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6FF8C" w14:textId="77777777" w:rsidR="00EC14CD" w:rsidRPr="003B724E" w:rsidRDefault="00EC14CD" w:rsidP="00EC14C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B724E">
        <w:rPr>
          <w:bCs/>
        </w:rPr>
        <w:t>Министерство образования и науки Челябинской области</w:t>
      </w:r>
    </w:p>
    <w:p w14:paraId="75C664D0" w14:textId="77777777" w:rsidR="00EC14CD" w:rsidRPr="003B724E" w:rsidRDefault="00EC14CD" w:rsidP="00EC14C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B724E">
        <w:rPr>
          <w:bCs/>
        </w:rPr>
        <w:t xml:space="preserve">Автономная некоммерческая организация профессионального образования </w:t>
      </w:r>
    </w:p>
    <w:p w14:paraId="5716804A" w14:textId="77777777" w:rsidR="00EC14CD" w:rsidRPr="003B724E" w:rsidRDefault="00EC14CD" w:rsidP="00EC14C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B724E">
        <w:rPr>
          <w:bCs/>
        </w:rPr>
        <w:t>«Челябинский колледж Комитент»</w:t>
      </w:r>
    </w:p>
    <w:p w14:paraId="1544731F" w14:textId="77777777" w:rsidR="00EC14CD" w:rsidRPr="003B724E" w:rsidRDefault="00EC14CD" w:rsidP="00EC14CD">
      <w:pPr>
        <w:widowControl w:val="0"/>
        <w:autoSpaceDE w:val="0"/>
        <w:autoSpaceDN w:val="0"/>
        <w:adjustRightInd w:val="0"/>
        <w:jc w:val="center"/>
      </w:pPr>
      <w:r w:rsidRPr="003B724E">
        <w:rPr>
          <w:bCs/>
        </w:rPr>
        <w:t>(АНОПО «Челябинский колледж Комитент»)</w:t>
      </w:r>
    </w:p>
    <w:p w14:paraId="7E0136BD" w14:textId="77777777" w:rsidR="003B724E" w:rsidRDefault="003B724E" w:rsidP="00BA6DCF">
      <w:pPr>
        <w:spacing w:before="120"/>
        <w:jc w:val="center"/>
        <w:rPr>
          <w:b/>
        </w:rPr>
      </w:pPr>
    </w:p>
    <w:p w14:paraId="43C945D8" w14:textId="77777777" w:rsidR="001C1549" w:rsidRDefault="001C793F" w:rsidP="00BA6DCF">
      <w:pPr>
        <w:spacing w:before="120"/>
        <w:jc w:val="center"/>
        <w:rPr>
          <w:b/>
        </w:rPr>
      </w:pPr>
      <w:r w:rsidRPr="00BA6DCF">
        <w:rPr>
          <w:b/>
        </w:rPr>
        <w:t xml:space="preserve">Аннотации к рабочим программам </w:t>
      </w:r>
      <w:r w:rsidR="001C1549">
        <w:rPr>
          <w:b/>
        </w:rPr>
        <w:t xml:space="preserve">производственной практики </w:t>
      </w:r>
    </w:p>
    <w:p w14:paraId="3698FDC7" w14:textId="51C2945D" w:rsidR="00EC14CD" w:rsidRDefault="00EC14CD" w:rsidP="00EC14CD">
      <w:pPr>
        <w:jc w:val="center"/>
        <w:rPr>
          <w:b/>
        </w:rPr>
      </w:pPr>
      <w:r>
        <w:rPr>
          <w:b/>
        </w:rPr>
        <w:t>Специальность:</w:t>
      </w:r>
      <w:r w:rsidRPr="00BA6DCF">
        <w:rPr>
          <w:b/>
        </w:rPr>
        <w:t xml:space="preserve"> </w:t>
      </w:r>
      <w:r w:rsidR="00DE3382">
        <w:rPr>
          <w:b/>
        </w:rPr>
        <w:t>38.02.0</w:t>
      </w:r>
      <w:r w:rsidR="00D957CE">
        <w:rPr>
          <w:b/>
        </w:rPr>
        <w:t>7</w:t>
      </w:r>
      <w:r w:rsidR="00DE3382">
        <w:rPr>
          <w:b/>
        </w:rPr>
        <w:t xml:space="preserve"> </w:t>
      </w:r>
      <w:r w:rsidR="00D957CE">
        <w:rPr>
          <w:b/>
        </w:rPr>
        <w:t>Банковское дело</w:t>
      </w:r>
    </w:p>
    <w:p w14:paraId="264C906A" w14:textId="317293CD" w:rsidR="00EC14CD" w:rsidRPr="00BA6DCF" w:rsidRDefault="00EC14CD" w:rsidP="00EC14CD">
      <w:pPr>
        <w:jc w:val="center"/>
        <w:rPr>
          <w:b/>
        </w:rPr>
      </w:pPr>
      <w:r w:rsidRPr="00BA6DCF">
        <w:rPr>
          <w:b/>
        </w:rPr>
        <w:t xml:space="preserve">Квалификация выпускника: </w:t>
      </w:r>
      <w:r w:rsidR="00D957CE">
        <w:rPr>
          <w:b/>
        </w:rPr>
        <w:t>специалист банковского дела</w:t>
      </w:r>
    </w:p>
    <w:p w14:paraId="4461BB57" w14:textId="27332FE5" w:rsidR="003B5EE1" w:rsidRPr="001A5AA0" w:rsidRDefault="003B5EE1" w:rsidP="003B5EE1">
      <w:pPr>
        <w:spacing w:before="240" w:after="240"/>
        <w:ind w:firstLine="709"/>
        <w:jc w:val="center"/>
        <w:rPr>
          <w:b/>
        </w:rPr>
      </w:pPr>
      <w:r w:rsidRPr="001A5AA0">
        <w:rPr>
          <w:b/>
        </w:rPr>
        <w:t xml:space="preserve">ПМ.01 </w:t>
      </w:r>
      <w:r w:rsidR="00D957CE" w:rsidRPr="00D957CE">
        <w:rPr>
          <w:rFonts w:ascii="Times New Roman CYR" w:hAnsi="Times New Roman CYR" w:cs="Times New Roman CYR"/>
          <w:b/>
        </w:rPr>
        <w:t>Ведение расчетных операций</w:t>
      </w:r>
    </w:p>
    <w:p w14:paraId="1D6CF87E" w14:textId="5DA401E3" w:rsidR="00EC14CD" w:rsidRPr="00417B2C" w:rsidRDefault="00EC14CD" w:rsidP="00EF6CE6">
      <w:pPr>
        <w:pStyle w:val="a4"/>
        <w:numPr>
          <w:ilvl w:val="0"/>
          <w:numId w:val="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417B2C">
        <w:rPr>
          <w:b/>
        </w:rPr>
        <w:t xml:space="preserve">Место </w:t>
      </w:r>
      <w:r w:rsidR="00CA7FFC">
        <w:rPr>
          <w:b/>
        </w:rPr>
        <w:t>производственной практики</w:t>
      </w:r>
      <w:r w:rsidRPr="00417B2C">
        <w:rPr>
          <w:b/>
        </w:rPr>
        <w:t xml:space="preserve"> профессионального модуля в структуре образовательной программы</w:t>
      </w:r>
    </w:p>
    <w:p w14:paraId="7885BD35" w14:textId="66DCC82E" w:rsidR="0035796F" w:rsidRPr="001C793F" w:rsidRDefault="00EC14CD" w:rsidP="00EC14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C793F">
        <w:t xml:space="preserve">Рабочая программа </w:t>
      </w:r>
      <w:r w:rsidR="00CA7FFC">
        <w:t>производственной практики</w:t>
      </w:r>
      <w:r>
        <w:t xml:space="preserve"> </w:t>
      </w:r>
      <w:r w:rsidRPr="001C793F">
        <w:t xml:space="preserve">является частью </w:t>
      </w:r>
      <w:r>
        <w:t xml:space="preserve">профессионального модуля профессионального цикла </w:t>
      </w:r>
      <w:r w:rsidRPr="001C793F">
        <w:t xml:space="preserve">основной профессиональной образовательной по специальности </w:t>
      </w:r>
      <w:r w:rsidR="00D957CE">
        <w:t>38.02.07 Банковское дело</w:t>
      </w:r>
      <w:r w:rsidR="0035796F" w:rsidRPr="001C793F">
        <w:t xml:space="preserve"> в части освоения основного вида профессиональной деятельности (ВПД): </w:t>
      </w:r>
      <w:r w:rsidR="00D957CE" w:rsidRPr="00D957CE">
        <w:rPr>
          <w:rFonts w:ascii="Times New Roman CYR" w:hAnsi="Times New Roman CYR" w:cs="Times New Roman CYR"/>
        </w:rPr>
        <w:t>Ведение расчетных операций</w:t>
      </w:r>
      <w:r w:rsidR="0035796F" w:rsidRPr="001C793F">
        <w:t>.</w:t>
      </w:r>
    </w:p>
    <w:p w14:paraId="3DB88660" w14:textId="4F4944ED" w:rsidR="00EC14CD" w:rsidRDefault="00EC14CD" w:rsidP="00EC14CD">
      <w:pPr>
        <w:tabs>
          <w:tab w:val="left" w:pos="284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2. </w:t>
      </w:r>
      <w:r w:rsidRPr="003C1E71">
        <w:rPr>
          <w:b/>
        </w:rPr>
        <w:t xml:space="preserve">Цель и задачи </w:t>
      </w:r>
      <w:r w:rsidR="00CA7FFC">
        <w:rPr>
          <w:b/>
        </w:rPr>
        <w:t>производственной практики</w:t>
      </w:r>
      <w:r>
        <w:rPr>
          <w:b/>
        </w:rPr>
        <w:t xml:space="preserve"> </w:t>
      </w:r>
      <w:r w:rsidRPr="003C1E71">
        <w:rPr>
          <w:b/>
        </w:rPr>
        <w:t xml:space="preserve">профессионального модуля - требования к результатам освоения </w:t>
      </w:r>
      <w:r w:rsidR="00CA7FFC">
        <w:rPr>
          <w:b/>
        </w:rPr>
        <w:t>производственной практики</w:t>
      </w:r>
      <w:r>
        <w:rPr>
          <w:b/>
        </w:rPr>
        <w:t xml:space="preserve"> </w:t>
      </w:r>
      <w:r w:rsidRPr="003C1E71">
        <w:rPr>
          <w:b/>
        </w:rPr>
        <w:t>профессионального модуля</w:t>
      </w:r>
    </w:p>
    <w:p w14:paraId="66BF582D" w14:textId="3FC63947" w:rsidR="008C46F6" w:rsidRDefault="008C46F6" w:rsidP="008C46F6">
      <w:pPr>
        <w:tabs>
          <w:tab w:val="left" w:pos="0"/>
          <w:tab w:val="left" w:pos="284"/>
        </w:tabs>
        <w:ind w:right="13"/>
        <w:jc w:val="both"/>
      </w:pPr>
      <w:bookmarkStart w:id="0" w:name="_GoBack"/>
      <w:r w:rsidRPr="008254A4">
        <w:t>Главн</w:t>
      </w:r>
      <w:r>
        <w:t>ыми</w:t>
      </w:r>
      <w:r w:rsidRPr="008254A4">
        <w:t xml:space="preserve"> цел</w:t>
      </w:r>
      <w:r>
        <w:t>ями</w:t>
      </w:r>
      <w:r w:rsidRPr="008254A4">
        <w:t xml:space="preserve"> </w:t>
      </w:r>
      <w:r w:rsidR="00CA7FFC">
        <w:t>производственной практики</w:t>
      </w:r>
      <w:r>
        <w:t xml:space="preserve"> </w:t>
      </w:r>
      <w:r w:rsidRPr="008254A4">
        <w:t>явля</w:t>
      </w:r>
      <w:r>
        <w:t>ю</w:t>
      </w:r>
      <w:r w:rsidRPr="008254A4">
        <w:t>тся</w:t>
      </w:r>
      <w:r>
        <w:t>:</w:t>
      </w:r>
      <w:r w:rsidRPr="008254A4">
        <w:t xml:space="preserve"> </w:t>
      </w:r>
    </w:p>
    <w:p w14:paraId="55A6A444" w14:textId="77777777" w:rsidR="008C46F6" w:rsidRDefault="008C46F6" w:rsidP="008C46F6">
      <w:pPr>
        <w:pStyle w:val="a4"/>
        <w:numPr>
          <w:ilvl w:val="0"/>
          <w:numId w:val="29"/>
        </w:numPr>
        <w:tabs>
          <w:tab w:val="left" w:pos="284"/>
        </w:tabs>
        <w:ind w:left="0" w:right="13" w:firstLine="0"/>
        <w:jc w:val="both"/>
      </w:pPr>
      <w:r w:rsidRPr="00B2225A">
        <w:t>формирование общих и профессиональных компетенций</w:t>
      </w:r>
      <w:r>
        <w:t xml:space="preserve">; </w:t>
      </w:r>
      <w:r w:rsidRPr="00B2225A">
        <w:t>углубление и закрепление теоретических знаний, полученных при изучении учебных циклов и профессиональных модулей</w:t>
      </w:r>
      <w:r>
        <w:t xml:space="preserve">; </w:t>
      </w:r>
      <w:r w:rsidRPr="00B2225A">
        <w:t>комплексное освоение всех видов профессиональной деятельности</w:t>
      </w:r>
      <w:r>
        <w:t xml:space="preserve">; </w:t>
      </w:r>
    </w:p>
    <w:p w14:paraId="74F8B072" w14:textId="77777777" w:rsidR="008C46F6" w:rsidRDefault="008C46F6" w:rsidP="008C46F6">
      <w:pPr>
        <w:pStyle w:val="a4"/>
        <w:numPr>
          <w:ilvl w:val="0"/>
          <w:numId w:val="29"/>
        </w:numPr>
        <w:tabs>
          <w:tab w:val="left" w:pos="284"/>
        </w:tabs>
        <w:ind w:left="0" w:right="13" w:firstLine="0"/>
        <w:jc w:val="both"/>
      </w:pPr>
      <w:r w:rsidRPr="00B2225A">
        <w:t>приобретение практических навыков в будущей профессиональной деятельности или в отдельных ее разделах</w:t>
      </w:r>
      <w:r>
        <w:t xml:space="preserve">; </w:t>
      </w:r>
    </w:p>
    <w:p w14:paraId="03960D43" w14:textId="77777777" w:rsidR="008C46F6" w:rsidRPr="008254A4" w:rsidRDefault="008C46F6" w:rsidP="008C46F6">
      <w:pPr>
        <w:pStyle w:val="a4"/>
        <w:numPr>
          <w:ilvl w:val="0"/>
          <w:numId w:val="29"/>
        </w:numPr>
        <w:tabs>
          <w:tab w:val="left" w:pos="284"/>
        </w:tabs>
        <w:ind w:left="0" w:right="13" w:firstLine="0"/>
        <w:jc w:val="both"/>
      </w:pPr>
      <w:r w:rsidRPr="00B2225A">
        <w:t>проверка профессиональной готовности к самостоятельной трудовой деятельности будущего специалиста.</w:t>
      </w:r>
    </w:p>
    <w:p w14:paraId="2E8782F5" w14:textId="62605219" w:rsidR="008C46F6" w:rsidRPr="00AE6490" w:rsidRDefault="008C46F6" w:rsidP="008C46F6">
      <w:pPr>
        <w:tabs>
          <w:tab w:val="left" w:pos="0"/>
          <w:tab w:val="left" w:pos="284"/>
        </w:tabs>
        <w:rPr>
          <w:b/>
          <w:color w:val="000000"/>
        </w:rPr>
      </w:pPr>
      <w:r w:rsidRPr="00AE6490">
        <w:rPr>
          <w:b/>
          <w:color w:val="000000"/>
        </w:rPr>
        <w:t xml:space="preserve">Задачи </w:t>
      </w:r>
      <w:r w:rsidR="00CA7FFC">
        <w:rPr>
          <w:b/>
        </w:rPr>
        <w:t>производственной практики</w:t>
      </w:r>
      <w:r w:rsidRPr="00B2225A">
        <w:rPr>
          <w:b/>
          <w:color w:val="000000"/>
        </w:rPr>
        <w:t>:</w:t>
      </w:r>
      <w:r w:rsidRPr="00AE6490">
        <w:rPr>
          <w:b/>
          <w:color w:val="000000"/>
        </w:rPr>
        <w:t xml:space="preserve"> </w:t>
      </w:r>
    </w:p>
    <w:p w14:paraId="1FB7ACA6" w14:textId="77777777" w:rsidR="008C46F6" w:rsidRPr="00AE6490" w:rsidRDefault="008C46F6" w:rsidP="008C46F6">
      <w:pPr>
        <w:numPr>
          <w:ilvl w:val="0"/>
          <w:numId w:val="1"/>
        </w:numPr>
        <w:tabs>
          <w:tab w:val="left" w:pos="0"/>
          <w:tab w:val="left" w:pos="284"/>
        </w:tabs>
        <w:ind w:right="13"/>
        <w:jc w:val="both"/>
        <w:rPr>
          <w:color w:val="000000"/>
        </w:rPr>
      </w:pPr>
      <w:r w:rsidRPr="00AE6490">
        <w:rPr>
          <w:color w:val="000000"/>
        </w:rPr>
        <w:t xml:space="preserve">знакомство с основами будущей </w:t>
      </w:r>
      <w:r>
        <w:rPr>
          <w:color w:val="000000"/>
        </w:rPr>
        <w:t>профессиональной деятельности;</w:t>
      </w:r>
    </w:p>
    <w:p w14:paraId="64672642" w14:textId="77777777" w:rsidR="008C46F6" w:rsidRPr="00B2225A" w:rsidRDefault="008C46F6" w:rsidP="008C46F6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right="13"/>
        <w:jc w:val="both"/>
      </w:pPr>
      <w:r w:rsidRPr="00B2225A">
        <w:t xml:space="preserve">развитие общих и профессиональных компетенций; </w:t>
      </w:r>
    </w:p>
    <w:p w14:paraId="64339687" w14:textId="77777777" w:rsidR="008C46F6" w:rsidRPr="00B2225A" w:rsidRDefault="008C46F6" w:rsidP="008C46F6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right="13"/>
        <w:jc w:val="both"/>
      </w:pPr>
      <w:r w:rsidRPr="00B2225A">
        <w:t>закрепление и совершенство</w:t>
      </w:r>
      <w:r>
        <w:t>вание приобретенного в процессе</w:t>
      </w:r>
      <w:r w:rsidRPr="00B2225A">
        <w:t xml:space="preserve"> обучения опыта практической деятельности обучающихся в сфере изучаемой специальности;</w:t>
      </w:r>
    </w:p>
    <w:p w14:paraId="2A22B01B" w14:textId="77777777" w:rsidR="008C46F6" w:rsidRPr="00B7404D" w:rsidRDefault="008C46F6" w:rsidP="008C46F6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right="11"/>
        <w:jc w:val="both"/>
      </w:pPr>
      <w:r w:rsidRPr="00B2225A">
        <w:t>овладение профессиональной деятельностью по специальности, разв</w:t>
      </w:r>
      <w:r>
        <w:t>итие профессионального мышления.</w:t>
      </w:r>
    </w:p>
    <w:bookmarkEnd w:id="0"/>
    <w:p w14:paraId="384B88D6" w14:textId="70EE9283" w:rsidR="00AC6395" w:rsidRPr="006B60FD" w:rsidRDefault="00AC6395" w:rsidP="00A95CFD">
      <w:pPr>
        <w:shd w:val="clear" w:color="auto" w:fill="FFFFFF"/>
        <w:tabs>
          <w:tab w:val="left" w:pos="284"/>
        </w:tabs>
        <w:jc w:val="both"/>
      </w:pPr>
      <w:r w:rsidRPr="006B60FD">
        <w:rPr>
          <w:b/>
        </w:rPr>
        <w:t xml:space="preserve">Требования к результатам освоения </w:t>
      </w:r>
      <w:r w:rsidR="00CA7FFC">
        <w:rPr>
          <w:b/>
        </w:rPr>
        <w:t>производственной практики</w:t>
      </w:r>
      <w:r w:rsidR="00A14D29">
        <w:rPr>
          <w:b/>
        </w:rPr>
        <w:t xml:space="preserve"> </w:t>
      </w:r>
      <w:r w:rsidRPr="006B60FD">
        <w:rPr>
          <w:b/>
        </w:rPr>
        <w:t>профессионального модуля</w:t>
      </w:r>
      <w:r w:rsidRPr="006B60FD">
        <w:rPr>
          <w:i/>
          <w:iCs/>
          <w:spacing w:val="-1"/>
        </w:rPr>
        <w:t xml:space="preserve"> </w:t>
      </w:r>
    </w:p>
    <w:p w14:paraId="44CD4798" w14:textId="08E0FE41" w:rsidR="0035796F" w:rsidRPr="001C793F" w:rsidRDefault="0035796F" w:rsidP="007739DB">
      <w:pPr>
        <w:tabs>
          <w:tab w:val="left" w:pos="284"/>
          <w:tab w:val="left" w:pos="851"/>
        </w:tabs>
        <w:ind w:firstLine="567"/>
        <w:jc w:val="both"/>
      </w:pPr>
      <w:r w:rsidRPr="001C793F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CA7FFC">
        <w:t>производственной практики</w:t>
      </w:r>
      <w:r w:rsidR="00A14D29">
        <w:t xml:space="preserve"> </w:t>
      </w:r>
      <w:r w:rsidRPr="001C793F">
        <w:t>профессионального модуля должен:</w:t>
      </w:r>
    </w:p>
    <w:p w14:paraId="633F698D" w14:textId="77777777" w:rsidR="00983A11" w:rsidRPr="00983A11" w:rsidRDefault="00983A11" w:rsidP="00983A11">
      <w:pPr>
        <w:pStyle w:val="a5"/>
        <w:tabs>
          <w:tab w:val="left" w:pos="426"/>
        </w:tabs>
        <w:rPr>
          <w:rFonts w:ascii="Times New Roman" w:hAnsi="Times New Roman"/>
          <w:i/>
        </w:rPr>
      </w:pPr>
      <w:r w:rsidRPr="00983A11">
        <w:rPr>
          <w:rFonts w:ascii="Times New Roman" w:hAnsi="Times New Roman"/>
          <w:i/>
        </w:rPr>
        <w:t>иметь практический опыт:</w:t>
      </w:r>
    </w:p>
    <w:p w14:paraId="12C12ED3" w14:textId="60F97C3B" w:rsidR="00983A11" w:rsidRPr="00983A11" w:rsidRDefault="002D49B5" w:rsidP="00DE3382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/>
        </w:rPr>
      </w:pPr>
      <w:r>
        <w:rPr>
          <w:rFonts w:ascii="Times New Roman CYR" w:hAnsi="Times New Roman CYR" w:cs="Times New Roman CYR"/>
        </w:rPr>
        <w:t xml:space="preserve">в </w:t>
      </w:r>
      <w:r w:rsidRPr="002D49B5">
        <w:rPr>
          <w:rFonts w:ascii="Times New Roman CYR" w:hAnsi="Times New Roman CYR" w:cs="Times New Roman CYR"/>
        </w:rPr>
        <w:t>проведении расчетных операций</w:t>
      </w:r>
      <w:r w:rsidR="00983A11" w:rsidRPr="00983A11">
        <w:rPr>
          <w:rFonts w:ascii="Times New Roman" w:hAnsi="Times New Roman"/>
        </w:rPr>
        <w:t>;</w:t>
      </w:r>
    </w:p>
    <w:p w14:paraId="182E1E03" w14:textId="77777777" w:rsidR="00983A11" w:rsidRPr="008040CD" w:rsidRDefault="00983A11" w:rsidP="008040CD">
      <w:pPr>
        <w:pStyle w:val="a5"/>
        <w:tabs>
          <w:tab w:val="left" w:pos="426"/>
        </w:tabs>
        <w:rPr>
          <w:rFonts w:ascii="Times New Roman" w:hAnsi="Times New Roman"/>
          <w:i/>
        </w:rPr>
      </w:pPr>
      <w:r w:rsidRPr="008040CD">
        <w:rPr>
          <w:rFonts w:ascii="Times New Roman" w:hAnsi="Times New Roman"/>
          <w:i/>
        </w:rPr>
        <w:t>уметь:</w:t>
      </w:r>
    </w:p>
    <w:p w14:paraId="7DEEAB59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оформлять договоры банковского счета с клиентами;</w:t>
      </w:r>
    </w:p>
    <w:p w14:paraId="48306B92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проверять правильность и полноту оформления расчетных документов;</w:t>
      </w:r>
    </w:p>
    <w:p w14:paraId="049B8BCC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открывать и закрывать лицевые счета в валюте Российской Федерации и иностранной валюте;</w:t>
      </w:r>
    </w:p>
    <w:p w14:paraId="5E4EB6B9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</w:r>
    </w:p>
    <w:p w14:paraId="0CC4B818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оформлять выписки из лицевых счетов клиентов;</w:t>
      </w:r>
    </w:p>
    <w:p w14:paraId="71D71EDF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рассчитывать и взыскивать суммы вознаграждения за расчетное обслуживание;</w:t>
      </w:r>
    </w:p>
    <w:p w14:paraId="64C84D04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рассчитывать прогноз кассовых оборотов;</w:t>
      </w:r>
    </w:p>
    <w:p w14:paraId="733F83F7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lastRenderedPageBreak/>
        <w:t>составлять календарь выдачи наличных денег;</w:t>
      </w:r>
    </w:p>
    <w:p w14:paraId="66B6A20D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рассчитывать минимальный остаток денежной наличности в кассе;</w:t>
      </w:r>
    </w:p>
    <w:p w14:paraId="0773A85D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составлять отчет о наличном денежном обороте;</w:t>
      </w:r>
    </w:p>
    <w:p w14:paraId="7B0EB0E1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устанавливать лимит остатков денежной наличности в кассах клиентов;</w:t>
      </w:r>
    </w:p>
    <w:p w14:paraId="7DA4914F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</w:r>
    </w:p>
    <w:p w14:paraId="2D67815B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отражать в учете операции по расчетным счетам клиентов;</w:t>
      </w:r>
    </w:p>
    <w:p w14:paraId="76DA4B0F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исполнять и оформлять операции по возврату сумм, неправильно зачисленных на счета клиентов;</w:t>
      </w:r>
    </w:p>
    <w:p w14:paraId="2F7E77D6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оформлять открытие счетов по учету доходов и средств бюджетов всех уровней;</w:t>
      </w:r>
    </w:p>
    <w:p w14:paraId="21C80A1C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оформлять и отражать в учете операции по зачислению средств на счета бюджетов различных уровней;</w:t>
      </w:r>
    </w:p>
    <w:p w14:paraId="1238A4F3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оформлять и отражать в учете возврат налогоплательщикам сумм ошибочно перечисленных налогов и других платежей;</w:t>
      </w:r>
    </w:p>
    <w:p w14:paraId="221CAA6A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исполнять и оформлять операции по корреспондентскому счету, открытому в подразделении Банка России;</w:t>
      </w:r>
    </w:p>
    <w:p w14:paraId="40C25776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проводить расчеты между кредитными организациями через счета ЛОРО и НОСТРО;</w:t>
      </w:r>
    </w:p>
    <w:p w14:paraId="7AA2111F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контролировать и выверять расчеты по корреспондентским счетам;</w:t>
      </w:r>
    </w:p>
    <w:p w14:paraId="3677C880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осуществлять и оформлять расчеты банка со своими филиалами;</w:t>
      </w:r>
    </w:p>
    <w:p w14:paraId="2C53A241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вести учет расчетных документов, не оплаченных в срок из-за отсутствия средств на корреспондентском счете;</w:t>
      </w:r>
    </w:p>
    <w:p w14:paraId="1F846398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отражать в учете межбанковские расчеты;</w:t>
      </w:r>
    </w:p>
    <w:p w14:paraId="34ED78BD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проводить и отражать в учете расчеты по экспортно-импортным операциям банковскими переводами в порядке документарного инкассо и документарного аккредитива;</w:t>
      </w:r>
    </w:p>
    <w:p w14:paraId="153DBF2F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проводить конверсионные операции по счетам клиентов;</w:t>
      </w:r>
    </w:p>
    <w:p w14:paraId="7CDC1D5A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рассчитывать и взыскивать суммы вознаграждения за проведение международных расчетов и конверсионных операций;</w:t>
      </w:r>
    </w:p>
    <w:p w14:paraId="235EF724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осуществлять контроль за репатриацией валютной выручки;</w:t>
      </w:r>
    </w:p>
    <w:p w14:paraId="0D3BD3DB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</w:r>
    </w:p>
    <w:p w14:paraId="4B3B3FBD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оформлять выдачу клиентам платежных карт;</w:t>
      </w:r>
    </w:p>
    <w:p w14:paraId="3B0924EE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</w:r>
    </w:p>
    <w:p w14:paraId="68DA8E2F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использовать специализированное программное обеспечение для расчетного обслуживания клиентов, совершения межбанковских расчетов и операций с платежными картами;</w:t>
      </w:r>
    </w:p>
    <w:p w14:paraId="034C1F9D" w14:textId="238D851B" w:rsidR="00983A11" w:rsidRPr="00983A11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информацией</w:t>
      </w:r>
      <w:r w:rsidR="00983A11" w:rsidRPr="00983A11">
        <w:rPr>
          <w:rFonts w:ascii="Times New Roman" w:hAnsi="Times New Roman"/>
        </w:rPr>
        <w:t>;</w:t>
      </w:r>
    </w:p>
    <w:p w14:paraId="1A6584AB" w14:textId="77777777" w:rsidR="00983A11" w:rsidRPr="00983A11" w:rsidRDefault="00983A11" w:rsidP="00983A11">
      <w:pPr>
        <w:pStyle w:val="a5"/>
        <w:tabs>
          <w:tab w:val="left" w:pos="426"/>
        </w:tabs>
        <w:rPr>
          <w:rFonts w:ascii="Times New Roman" w:hAnsi="Times New Roman"/>
          <w:i/>
        </w:rPr>
      </w:pPr>
      <w:r w:rsidRPr="00983A11">
        <w:rPr>
          <w:rFonts w:ascii="Times New Roman" w:hAnsi="Times New Roman"/>
          <w:i/>
        </w:rPr>
        <w:t>знать:</w:t>
      </w:r>
    </w:p>
    <w:p w14:paraId="375E5B0E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нормативные правовые документы, регулирующие организацию безналичных расчетов, организацию обслуживания счетов бюджетов бюджетной системы Российской Федерации, совершение операций с использованием платежных карт, операции по международным расчетам, связанным с экспортом и импортом товаров и услуг;</w:t>
      </w:r>
    </w:p>
    <w:p w14:paraId="39D7F8DC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локальные нормативные акты и методические документы в области платежных услуг;</w:t>
      </w:r>
    </w:p>
    <w:p w14:paraId="2D72E26B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нормы международного права, определяющие правила проведения международных расчетов;</w:t>
      </w:r>
    </w:p>
    <w:p w14:paraId="2B64FC30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содержание и порядок формирования юридических дел клиентов;</w:t>
      </w:r>
    </w:p>
    <w:p w14:paraId="5C2B84B1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порядок открытия и закрытия лицевых счетов клиентов в валюте Российской Федерации и иностранной валюте;</w:t>
      </w:r>
    </w:p>
    <w:p w14:paraId="0C8E708B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правила совершения операций по расчетным счетам, очередность списания денежных средств;</w:t>
      </w:r>
    </w:p>
    <w:p w14:paraId="4F8029BC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порядок оформления, представления, отзыва и возврата расчетных документов;</w:t>
      </w:r>
    </w:p>
    <w:p w14:paraId="02CDF5B4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lastRenderedPageBreak/>
        <w:t>порядок планирования операций с наличностью;</w:t>
      </w:r>
    </w:p>
    <w:p w14:paraId="3257BD27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порядок лимитирования остатков денежной наличности в кассах клиентов;</w:t>
      </w:r>
    </w:p>
    <w:p w14:paraId="6B0054F0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формы расчетов и технологии совершения расчетных операций;</w:t>
      </w:r>
    </w:p>
    <w:p w14:paraId="06C76EE1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содержание и порядок заполнения расчетных документов;</w:t>
      </w:r>
    </w:p>
    <w:p w14:paraId="2BF57299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порядок нумерации лицевых счетов, на которых учитываются средства бюджетов;</w:t>
      </w:r>
    </w:p>
    <w:p w14:paraId="023A2EA7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порядок и особенности проведения операций по счетам бюджетов различных уровней;</w:t>
      </w:r>
    </w:p>
    <w:p w14:paraId="0D1C72B2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системы межбанковских расчетов;</w:t>
      </w:r>
    </w:p>
    <w:p w14:paraId="1768C8B9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порядок проведения и учет расчетов по корреспондентским счетам, открываемым в подразделениях Банка России;</w:t>
      </w:r>
    </w:p>
    <w:p w14:paraId="29E91234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порядок проведения и учет расчетов между кредитными организациями через корреспондентские счета (ЛОРО и НОСТРО);</w:t>
      </w:r>
    </w:p>
    <w:p w14:paraId="6D6C1789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порядок проведения и учет расчетных операций между филиалами внутри одной кредитной организации;</w:t>
      </w:r>
    </w:p>
    <w:p w14:paraId="66CFE5A1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формы международных расчетов:</w:t>
      </w:r>
    </w:p>
    <w:p w14:paraId="50A947A6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аккредитивы, инкассо, переводы, чеки;</w:t>
      </w:r>
    </w:p>
    <w:p w14:paraId="092E964E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виды платежных документов, порядок проверки их соответствия условиям и формам расчетов;</w:t>
      </w:r>
    </w:p>
    <w:p w14:paraId="5B48F07F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порядок проведения и отражение в учете операций международных расчетов с использованием различных форм;</w:t>
      </w:r>
    </w:p>
    <w:p w14:paraId="183F20E4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порядок и отражение в учете переоценки средств в иностранной валюте;</w:t>
      </w:r>
    </w:p>
    <w:p w14:paraId="48DD7BC2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порядок расчета размеров открытых валютных позиций;</w:t>
      </w:r>
    </w:p>
    <w:p w14:paraId="73E18C67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порядок выполнения уполномоченным банком функций агента валютного контроля;</w:t>
      </w:r>
    </w:p>
    <w:p w14:paraId="2ED43DD6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меры, направленные на предотвращение использования транснациональных операций для преступных целей;</w:t>
      </w:r>
    </w:p>
    <w:p w14:paraId="1F54FC4F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системы международных финансовых телекоммуникаций;</w:t>
      </w:r>
    </w:p>
    <w:p w14:paraId="1A6013B4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виды платежных карт и операции, проводимые с их использованием;</w:t>
      </w:r>
    </w:p>
    <w:p w14:paraId="72E0B249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условия и порядок выдачи платежных карт;</w:t>
      </w:r>
    </w:p>
    <w:p w14:paraId="312488D1" w14:textId="77777777" w:rsidR="002D49B5" w:rsidRPr="002D49B5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технологии и порядок учета расчетов с использованием платежных карт, документальное оформление операций с платежными картами;</w:t>
      </w:r>
    </w:p>
    <w:p w14:paraId="574FA4E7" w14:textId="0B16C143" w:rsidR="003B5EE1" w:rsidRPr="00983A11" w:rsidRDefault="002D49B5" w:rsidP="002D49B5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D49B5">
        <w:rPr>
          <w:rFonts w:ascii="Times New Roman" w:hAnsi="Times New Roman"/>
        </w:rPr>
        <w:t>типичные нарушения при совершении расчетных операций по счетам клиентов, межбанковских расчетов, операций с платежными карта</w:t>
      </w:r>
      <w:r>
        <w:rPr>
          <w:rFonts w:ascii="Times New Roman" w:hAnsi="Times New Roman"/>
        </w:rPr>
        <w:t>ми</w:t>
      </w:r>
      <w:r w:rsidR="00983A11" w:rsidRPr="00983A11">
        <w:rPr>
          <w:rFonts w:ascii="Times New Roman" w:hAnsi="Times New Roman"/>
        </w:rPr>
        <w:t>.</w:t>
      </w:r>
    </w:p>
    <w:p w14:paraId="257617F9" w14:textId="5495926E" w:rsidR="003B5EE1" w:rsidRPr="001A5AA0" w:rsidRDefault="003B5EE1" w:rsidP="003B5EE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A5AA0"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="00D957CE">
        <w:t>–</w:t>
      </w:r>
      <w:r w:rsidRPr="001A5AA0">
        <w:t xml:space="preserve"> </w:t>
      </w:r>
      <w:r w:rsidR="00D957CE">
        <w:rPr>
          <w:rFonts w:ascii="Times New Roman CYR" w:hAnsi="Times New Roman CYR" w:cs="Times New Roman CYR"/>
        </w:rPr>
        <w:t>Ведение расчетных операций</w:t>
      </w:r>
      <w:r w:rsidRPr="001A5AA0">
        <w:t>, в том числе общими (ОК) и профессиональными (ПК) компетенциями:</w:t>
      </w:r>
    </w:p>
    <w:p w14:paraId="3E826E12" w14:textId="77777777" w:rsidR="003B5EE1" w:rsidRPr="00632DA9" w:rsidRDefault="003B5EE1" w:rsidP="003B5EE1">
      <w:pPr>
        <w:pStyle w:val="a4"/>
        <w:shd w:val="clear" w:color="auto" w:fill="FFFFFF"/>
        <w:tabs>
          <w:tab w:val="left" w:pos="284"/>
          <w:tab w:val="left" w:pos="567"/>
          <w:tab w:val="left" w:pos="1282"/>
        </w:tabs>
        <w:ind w:left="0" w:right="-1"/>
        <w:contextualSpacing w:val="0"/>
        <w:jc w:val="both"/>
        <w:rPr>
          <w:i/>
        </w:rPr>
      </w:pPr>
      <w:r w:rsidRPr="00632DA9">
        <w:rPr>
          <w:i/>
        </w:rPr>
        <w:t>Общие компетенции (ОК):</w:t>
      </w:r>
    </w:p>
    <w:p w14:paraId="3E70ACFB" w14:textId="77777777" w:rsidR="00D957CE" w:rsidRPr="00D957CE" w:rsidRDefault="00D957CE" w:rsidP="00D95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1" w:name="sub_1519"/>
      <w:r w:rsidRPr="00D957CE">
        <w:rPr>
          <w:rFonts w:ascii="Times New Roman CYR" w:hAnsi="Times New Roman CYR" w:cs="Times New Roman CYR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03A8F2CD" w14:textId="77777777" w:rsidR="00D957CE" w:rsidRPr="00D957CE" w:rsidRDefault="00D957CE" w:rsidP="00D95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957CE">
        <w:rPr>
          <w:rFonts w:ascii="Times New Roman CYR" w:hAnsi="Times New Roman CYR" w:cs="Times New Roman CYR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14:paraId="03775F3E" w14:textId="77777777" w:rsidR="00D957CE" w:rsidRPr="00D957CE" w:rsidRDefault="00D957CE" w:rsidP="00D95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957CE">
        <w:rPr>
          <w:rFonts w:ascii="Times New Roman CYR" w:hAnsi="Times New Roman CYR" w:cs="Times New Roman CYR"/>
        </w:rPr>
        <w:t>ОК 03. Планировать и реализовывать собственное профессиональное и личностное развитие;</w:t>
      </w:r>
    </w:p>
    <w:p w14:paraId="158D8CEA" w14:textId="77777777" w:rsidR="00D957CE" w:rsidRPr="00D957CE" w:rsidRDefault="00D957CE" w:rsidP="00D95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957CE">
        <w:rPr>
          <w:rFonts w:ascii="Times New Roman CYR" w:hAnsi="Times New Roman CYR" w:cs="Times New Roman CYR"/>
        </w:rPr>
        <w:t>ОК 04. Работать в коллективе и команде, эффективно взаимодействовать с коллегами, руководством, клиентами;</w:t>
      </w:r>
    </w:p>
    <w:p w14:paraId="7263BA1B" w14:textId="77777777" w:rsidR="00D957CE" w:rsidRPr="00D957CE" w:rsidRDefault="00D957CE" w:rsidP="00D95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957CE">
        <w:rPr>
          <w:rFonts w:ascii="Times New Roman CYR" w:hAnsi="Times New Roman CYR" w:cs="Times New Roman CYR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76E79A7C" w14:textId="77777777" w:rsidR="00D957CE" w:rsidRPr="00D957CE" w:rsidRDefault="00D957CE" w:rsidP="00D95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2" w:name="sub_102307"/>
      <w:r w:rsidRPr="00D957CE">
        <w:rPr>
          <w:rFonts w:ascii="Times New Roman CYR" w:hAnsi="Times New Roman CYR" w:cs="Times New Roman CYR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</w:r>
    </w:p>
    <w:bookmarkEnd w:id="2"/>
    <w:p w14:paraId="2E1E90D7" w14:textId="77777777" w:rsidR="00D957CE" w:rsidRPr="00D957CE" w:rsidRDefault="00D957CE" w:rsidP="00D95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957CE">
        <w:rPr>
          <w:rFonts w:ascii="Times New Roman CYR" w:hAnsi="Times New Roman CYR" w:cs="Times New Roman CYR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14:paraId="65A76371" w14:textId="77777777" w:rsidR="00D957CE" w:rsidRPr="00D957CE" w:rsidRDefault="00D957CE" w:rsidP="00D95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957CE">
        <w:rPr>
          <w:rFonts w:ascii="Times New Roman CYR" w:hAnsi="Times New Roman CYR" w:cs="Times New Roman CYR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619ECFFF" w14:textId="77777777" w:rsidR="00D957CE" w:rsidRPr="00D957CE" w:rsidRDefault="00D957CE" w:rsidP="00D95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957CE">
        <w:rPr>
          <w:rFonts w:ascii="Times New Roman CYR" w:hAnsi="Times New Roman CYR" w:cs="Times New Roman CYR"/>
        </w:rPr>
        <w:lastRenderedPageBreak/>
        <w:t>ОК 09. Использовать информационные технологии в профессиональной деятельности;</w:t>
      </w:r>
    </w:p>
    <w:p w14:paraId="249E63B2" w14:textId="77777777" w:rsidR="00D957CE" w:rsidRPr="00D957CE" w:rsidRDefault="00D957CE" w:rsidP="00D95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957CE">
        <w:rPr>
          <w:rFonts w:ascii="Times New Roman CYR" w:hAnsi="Times New Roman CYR" w:cs="Times New Roman CYR"/>
        </w:rPr>
        <w:t>ОК 10. Пользоваться профессиональной документацией на государственном и иностранном языках;</w:t>
      </w:r>
    </w:p>
    <w:p w14:paraId="2E0B9616" w14:textId="6B637961" w:rsidR="003B5EE1" w:rsidRPr="00FA2DA7" w:rsidRDefault="00D957CE" w:rsidP="00D95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957CE">
        <w:rPr>
          <w:rFonts w:ascii="Times New Roman CYR" w:hAnsi="Times New Roman CYR" w:cs="Times New Roman CYR"/>
        </w:rPr>
        <w:t>ОК 11. Использовать знания по финансовой грамотности, планировать предпринимательскую деятельность в профессиональной сфере</w:t>
      </w:r>
      <w:r w:rsidR="009E126B" w:rsidRPr="009E126B">
        <w:rPr>
          <w:rFonts w:ascii="Times New Roman CYR" w:hAnsi="Times New Roman CYR" w:cs="Times New Roman CYR"/>
        </w:rPr>
        <w:t>.</w:t>
      </w:r>
      <w:bookmarkEnd w:id="1"/>
    </w:p>
    <w:p w14:paraId="0D89A316" w14:textId="77777777" w:rsidR="003B5EE1" w:rsidRPr="00632DA9" w:rsidRDefault="003B5EE1" w:rsidP="003B5EE1">
      <w:pPr>
        <w:shd w:val="clear" w:color="auto" w:fill="FFFFFF"/>
        <w:tabs>
          <w:tab w:val="left" w:pos="284"/>
          <w:tab w:val="left" w:leader="dot" w:pos="8184"/>
        </w:tabs>
        <w:ind w:right="-1"/>
        <w:jc w:val="both"/>
        <w:rPr>
          <w:i/>
          <w:spacing w:val="-1"/>
        </w:rPr>
      </w:pPr>
      <w:r w:rsidRPr="00632DA9">
        <w:rPr>
          <w:i/>
          <w:spacing w:val="-1"/>
        </w:rPr>
        <w:t>Профессиональные компетенции (ПК):</w:t>
      </w:r>
    </w:p>
    <w:p w14:paraId="0BF9CAD0" w14:textId="77777777" w:rsidR="00D957CE" w:rsidRPr="00D957CE" w:rsidRDefault="00D957CE" w:rsidP="00D95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3" w:name="sub_15215"/>
      <w:r w:rsidRPr="00D957CE">
        <w:rPr>
          <w:rFonts w:ascii="Times New Roman CYR" w:hAnsi="Times New Roman CYR" w:cs="Times New Roman CYR"/>
        </w:rPr>
        <w:t>ПК 1.1. Осуществлять расчетно-кассовое обслуживание клиентов;</w:t>
      </w:r>
    </w:p>
    <w:p w14:paraId="08E64131" w14:textId="77777777" w:rsidR="00D957CE" w:rsidRPr="00D957CE" w:rsidRDefault="00D957CE" w:rsidP="00D95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957CE">
        <w:rPr>
          <w:rFonts w:ascii="Times New Roman CYR" w:hAnsi="Times New Roman CYR" w:cs="Times New Roman CYR"/>
        </w:rPr>
        <w:t>ПК 1.2. Осуществлять безналичные платежи с использованием различных форм расчетов в национальной и иностранной валютах;</w:t>
      </w:r>
    </w:p>
    <w:p w14:paraId="045FAE0D" w14:textId="77777777" w:rsidR="00D957CE" w:rsidRPr="00D957CE" w:rsidRDefault="00D957CE" w:rsidP="00D95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957CE">
        <w:rPr>
          <w:rFonts w:ascii="Times New Roman CYR" w:hAnsi="Times New Roman CYR" w:cs="Times New Roman CYR"/>
        </w:rPr>
        <w:t>ПК 1.3. Осуществлять расчетное обслуживание счетов бюджетов различных уровней;</w:t>
      </w:r>
    </w:p>
    <w:p w14:paraId="65A4D381" w14:textId="77777777" w:rsidR="00D957CE" w:rsidRPr="00D957CE" w:rsidRDefault="00D957CE" w:rsidP="00D95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957CE">
        <w:rPr>
          <w:rFonts w:ascii="Times New Roman CYR" w:hAnsi="Times New Roman CYR" w:cs="Times New Roman CYR"/>
        </w:rPr>
        <w:t>ПК 1.4. Осуществлять межбанковские расчеты;</w:t>
      </w:r>
    </w:p>
    <w:p w14:paraId="7F52F133" w14:textId="77777777" w:rsidR="00D957CE" w:rsidRPr="00D957CE" w:rsidRDefault="00D957CE" w:rsidP="00D95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957CE">
        <w:rPr>
          <w:rFonts w:ascii="Times New Roman CYR" w:hAnsi="Times New Roman CYR" w:cs="Times New Roman CYR"/>
        </w:rPr>
        <w:t>ПК 1.5. Осуществлять международные расчеты по экспортно-импортным операциям;</w:t>
      </w:r>
    </w:p>
    <w:p w14:paraId="395BCA22" w14:textId="5785E267" w:rsidR="007739DB" w:rsidRPr="009E126B" w:rsidRDefault="00D957CE" w:rsidP="00C353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957CE">
        <w:rPr>
          <w:rFonts w:ascii="Times New Roman CYR" w:hAnsi="Times New Roman CYR" w:cs="Times New Roman CYR"/>
        </w:rPr>
        <w:t>ПК 1.6. Обслуживать расчетные операции с использованием различных видов платежных карт.</w:t>
      </w:r>
      <w:bookmarkEnd w:id="3"/>
    </w:p>
    <w:p w14:paraId="6EFF8F14" w14:textId="5BE2EF2D" w:rsidR="003B5EE1" w:rsidRPr="00DC0F84" w:rsidRDefault="003B5EE1" w:rsidP="003B5EE1">
      <w:pPr>
        <w:spacing w:before="240" w:after="240"/>
        <w:ind w:firstLine="709"/>
        <w:jc w:val="center"/>
        <w:rPr>
          <w:b/>
        </w:rPr>
      </w:pPr>
      <w:r>
        <w:rPr>
          <w:b/>
        </w:rPr>
        <w:t>ПМ.02</w:t>
      </w:r>
      <w:r w:rsidRPr="00DC0F84">
        <w:rPr>
          <w:b/>
        </w:rPr>
        <w:t xml:space="preserve"> </w:t>
      </w:r>
      <w:r w:rsidR="00D957CE" w:rsidRPr="00D957CE">
        <w:rPr>
          <w:rFonts w:ascii="Times New Roman CYR" w:hAnsi="Times New Roman CYR" w:cs="Times New Roman CYR"/>
          <w:b/>
        </w:rPr>
        <w:t>Осуществление кредитных операций</w:t>
      </w:r>
    </w:p>
    <w:p w14:paraId="1EEC3FA3" w14:textId="5BB7EFB5" w:rsidR="00EC14CD" w:rsidRPr="00417B2C" w:rsidRDefault="00EC14CD" w:rsidP="00EF6CE6">
      <w:pPr>
        <w:pStyle w:val="a4"/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417B2C">
        <w:rPr>
          <w:b/>
        </w:rPr>
        <w:t xml:space="preserve">Место </w:t>
      </w:r>
      <w:r w:rsidR="00CA7FFC">
        <w:rPr>
          <w:b/>
        </w:rPr>
        <w:t>производственной практики</w:t>
      </w:r>
      <w:r w:rsidRPr="00417B2C">
        <w:rPr>
          <w:b/>
        </w:rPr>
        <w:t xml:space="preserve"> профессионального модуля в структуре образовательной программы</w:t>
      </w:r>
    </w:p>
    <w:p w14:paraId="685216A5" w14:textId="0C595CE5" w:rsidR="0035796F" w:rsidRPr="001C793F" w:rsidRDefault="00EC14CD" w:rsidP="00EC14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C793F">
        <w:t xml:space="preserve">Рабочая программа </w:t>
      </w:r>
      <w:r w:rsidR="00CA7FFC">
        <w:t>производственной практики</w:t>
      </w:r>
      <w:r>
        <w:t xml:space="preserve"> </w:t>
      </w:r>
      <w:r w:rsidRPr="001C793F">
        <w:t xml:space="preserve">является частью </w:t>
      </w:r>
      <w:r>
        <w:t xml:space="preserve">профессионального модуля профессионального цикла </w:t>
      </w:r>
      <w:r w:rsidRPr="001C793F">
        <w:t xml:space="preserve">основной профессиональной образовательной программы по специальности </w:t>
      </w:r>
      <w:r w:rsidR="00D957CE">
        <w:t>38.02.07 Банковское дело</w:t>
      </w:r>
      <w:r w:rsidR="0035796F" w:rsidRPr="001C793F">
        <w:t xml:space="preserve"> в части освоения основного вида профессиональной деятельности (ВПД): </w:t>
      </w:r>
      <w:r w:rsidR="00D957CE" w:rsidRPr="00D957CE">
        <w:rPr>
          <w:rFonts w:ascii="Times New Roman CYR" w:hAnsi="Times New Roman CYR" w:cs="Times New Roman CYR"/>
        </w:rPr>
        <w:t>Осуществление кредитных операций</w:t>
      </w:r>
      <w:r w:rsidR="00FF7C52">
        <w:t>.</w:t>
      </w:r>
    </w:p>
    <w:p w14:paraId="303BAE41" w14:textId="21172837" w:rsidR="00EC14CD" w:rsidRDefault="00EC14CD" w:rsidP="00EC14CD">
      <w:pPr>
        <w:tabs>
          <w:tab w:val="left" w:pos="284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2. </w:t>
      </w:r>
      <w:r w:rsidRPr="003C1E71">
        <w:rPr>
          <w:b/>
        </w:rPr>
        <w:t xml:space="preserve">Цель и задачи </w:t>
      </w:r>
      <w:r w:rsidR="00CA7FFC">
        <w:rPr>
          <w:b/>
        </w:rPr>
        <w:t>производственной практики</w:t>
      </w:r>
      <w:r>
        <w:rPr>
          <w:b/>
        </w:rPr>
        <w:t xml:space="preserve"> </w:t>
      </w:r>
      <w:r w:rsidRPr="003C1E71">
        <w:rPr>
          <w:b/>
        </w:rPr>
        <w:t xml:space="preserve">профессионального модуля - требования к результатам освоения </w:t>
      </w:r>
      <w:r w:rsidR="00CA7FFC">
        <w:rPr>
          <w:b/>
        </w:rPr>
        <w:t>производственной практики</w:t>
      </w:r>
      <w:r>
        <w:rPr>
          <w:b/>
        </w:rPr>
        <w:t xml:space="preserve"> </w:t>
      </w:r>
      <w:r w:rsidRPr="003C1E71">
        <w:rPr>
          <w:b/>
        </w:rPr>
        <w:t>профессионального модуля</w:t>
      </w:r>
    </w:p>
    <w:p w14:paraId="714E0BAD" w14:textId="7B165993" w:rsidR="008C46F6" w:rsidRDefault="008C46F6" w:rsidP="008C46F6">
      <w:pPr>
        <w:tabs>
          <w:tab w:val="left" w:pos="0"/>
          <w:tab w:val="left" w:pos="284"/>
        </w:tabs>
        <w:ind w:right="13"/>
        <w:jc w:val="both"/>
      </w:pPr>
      <w:r w:rsidRPr="008254A4">
        <w:t>Главн</w:t>
      </w:r>
      <w:r>
        <w:t>ыми</w:t>
      </w:r>
      <w:r w:rsidRPr="008254A4">
        <w:t xml:space="preserve"> цел</w:t>
      </w:r>
      <w:r>
        <w:t>ями</w:t>
      </w:r>
      <w:r w:rsidRPr="008254A4">
        <w:t xml:space="preserve"> </w:t>
      </w:r>
      <w:r w:rsidR="00CA7FFC">
        <w:t>производственной практики</w:t>
      </w:r>
      <w:r>
        <w:t xml:space="preserve"> </w:t>
      </w:r>
      <w:r w:rsidRPr="008254A4">
        <w:t>явля</w:t>
      </w:r>
      <w:r>
        <w:t>ю</w:t>
      </w:r>
      <w:r w:rsidRPr="008254A4">
        <w:t>тся</w:t>
      </w:r>
      <w:r>
        <w:t>:</w:t>
      </w:r>
      <w:r w:rsidRPr="008254A4">
        <w:t xml:space="preserve"> </w:t>
      </w:r>
    </w:p>
    <w:p w14:paraId="5A22D918" w14:textId="77777777" w:rsidR="008C46F6" w:rsidRDefault="008C46F6" w:rsidP="008C46F6">
      <w:pPr>
        <w:pStyle w:val="a4"/>
        <w:numPr>
          <w:ilvl w:val="0"/>
          <w:numId w:val="29"/>
        </w:numPr>
        <w:tabs>
          <w:tab w:val="left" w:pos="284"/>
        </w:tabs>
        <w:ind w:left="0" w:right="13" w:firstLine="0"/>
        <w:jc w:val="both"/>
      </w:pPr>
      <w:r w:rsidRPr="00B2225A">
        <w:t>формирование общих и профессиональных компетенций</w:t>
      </w:r>
      <w:r>
        <w:t xml:space="preserve">; </w:t>
      </w:r>
      <w:r w:rsidRPr="00B2225A">
        <w:t>углубление и закрепление теоретических знаний, полученных при изучении учебных циклов и профессиональных модулей</w:t>
      </w:r>
      <w:r>
        <w:t xml:space="preserve">; </w:t>
      </w:r>
      <w:r w:rsidRPr="00B2225A">
        <w:t>комплексное освоение всех видов профессиональной деятельности</w:t>
      </w:r>
      <w:r>
        <w:t xml:space="preserve">; </w:t>
      </w:r>
    </w:p>
    <w:p w14:paraId="05EF4145" w14:textId="77777777" w:rsidR="008C46F6" w:rsidRDefault="008C46F6" w:rsidP="008C46F6">
      <w:pPr>
        <w:pStyle w:val="a4"/>
        <w:numPr>
          <w:ilvl w:val="0"/>
          <w:numId w:val="29"/>
        </w:numPr>
        <w:tabs>
          <w:tab w:val="left" w:pos="284"/>
        </w:tabs>
        <w:ind w:left="0" w:right="13" w:firstLine="0"/>
        <w:jc w:val="both"/>
      </w:pPr>
      <w:r w:rsidRPr="00B2225A">
        <w:t>приобретение практических навыков в будущей профессиональной деятельности или в отдельных ее разделах</w:t>
      </w:r>
      <w:r>
        <w:t xml:space="preserve">; </w:t>
      </w:r>
    </w:p>
    <w:p w14:paraId="46A7957C" w14:textId="77777777" w:rsidR="008C46F6" w:rsidRPr="008254A4" w:rsidRDefault="008C46F6" w:rsidP="008C46F6">
      <w:pPr>
        <w:pStyle w:val="a4"/>
        <w:numPr>
          <w:ilvl w:val="0"/>
          <w:numId w:val="29"/>
        </w:numPr>
        <w:tabs>
          <w:tab w:val="left" w:pos="284"/>
        </w:tabs>
        <w:ind w:left="0" w:right="13" w:firstLine="0"/>
        <w:jc w:val="both"/>
      </w:pPr>
      <w:r w:rsidRPr="00B2225A">
        <w:t>проверка профессиональной готовности к самостоятельной трудовой деятельности будущего специалиста.</w:t>
      </w:r>
    </w:p>
    <w:p w14:paraId="261E9056" w14:textId="357054C0" w:rsidR="008C46F6" w:rsidRPr="00AE6490" w:rsidRDefault="008C46F6" w:rsidP="008C46F6">
      <w:pPr>
        <w:tabs>
          <w:tab w:val="left" w:pos="0"/>
          <w:tab w:val="left" w:pos="284"/>
        </w:tabs>
        <w:rPr>
          <w:b/>
          <w:color w:val="000000"/>
        </w:rPr>
      </w:pPr>
      <w:r w:rsidRPr="00AE6490">
        <w:rPr>
          <w:b/>
          <w:color w:val="000000"/>
        </w:rPr>
        <w:t xml:space="preserve">Задачи </w:t>
      </w:r>
      <w:r w:rsidR="00CA7FFC">
        <w:rPr>
          <w:b/>
        </w:rPr>
        <w:t>производственной практики</w:t>
      </w:r>
      <w:r w:rsidRPr="00B2225A">
        <w:rPr>
          <w:b/>
          <w:color w:val="000000"/>
        </w:rPr>
        <w:t>:</w:t>
      </w:r>
      <w:r w:rsidRPr="00AE6490">
        <w:rPr>
          <w:b/>
          <w:color w:val="000000"/>
        </w:rPr>
        <w:t xml:space="preserve"> </w:t>
      </w:r>
    </w:p>
    <w:p w14:paraId="7D94085B" w14:textId="77777777" w:rsidR="008C46F6" w:rsidRPr="00AE6490" w:rsidRDefault="008C46F6" w:rsidP="008C46F6">
      <w:pPr>
        <w:numPr>
          <w:ilvl w:val="0"/>
          <w:numId w:val="1"/>
        </w:numPr>
        <w:tabs>
          <w:tab w:val="left" w:pos="0"/>
          <w:tab w:val="left" w:pos="284"/>
        </w:tabs>
        <w:ind w:right="13"/>
        <w:jc w:val="both"/>
        <w:rPr>
          <w:color w:val="000000"/>
        </w:rPr>
      </w:pPr>
      <w:r w:rsidRPr="00AE6490">
        <w:rPr>
          <w:color w:val="000000"/>
        </w:rPr>
        <w:t xml:space="preserve">знакомство с основами будущей </w:t>
      </w:r>
      <w:r>
        <w:rPr>
          <w:color w:val="000000"/>
        </w:rPr>
        <w:t>профессиональной деятельности;</w:t>
      </w:r>
    </w:p>
    <w:p w14:paraId="33119873" w14:textId="77777777" w:rsidR="008C46F6" w:rsidRPr="00B2225A" w:rsidRDefault="008C46F6" w:rsidP="008C46F6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right="13"/>
        <w:jc w:val="both"/>
      </w:pPr>
      <w:r w:rsidRPr="00B2225A">
        <w:t xml:space="preserve">развитие общих и профессиональных компетенций; </w:t>
      </w:r>
    </w:p>
    <w:p w14:paraId="45124453" w14:textId="77777777" w:rsidR="008C46F6" w:rsidRPr="00B2225A" w:rsidRDefault="008C46F6" w:rsidP="008C46F6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right="13"/>
        <w:jc w:val="both"/>
      </w:pPr>
      <w:r w:rsidRPr="00B2225A">
        <w:t>закрепление и совершенство</w:t>
      </w:r>
      <w:r>
        <w:t>вание приобретенного в процессе</w:t>
      </w:r>
      <w:r w:rsidRPr="00B2225A">
        <w:t xml:space="preserve"> обучения опыта практической деятельности обучающихся в сфере изучаемой специальности;</w:t>
      </w:r>
    </w:p>
    <w:p w14:paraId="327AB920" w14:textId="288FA05B" w:rsidR="00777D8C" w:rsidRPr="00B7404D" w:rsidRDefault="008C46F6" w:rsidP="008C46F6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right="11"/>
        <w:jc w:val="both"/>
      </w:pPr>
      <w:r w:rsidRPr="00B2225A">
        <w:t>овладение профессиональной деятельностью по специальности, разв</w:t>
      </w:r>
      <w:r>
        <w:t>итие профессионального мышления.</w:t>
      </w:r>
    </w:p>
    <w:p w14:paraId="291CD7C5" w14:textId="320FF7B3" w:rsidR="00AC6395" w:rsidRPr="006B60FD" w:rsidRDefault="00AC6395" w:rsidP="00A95CFD">
      <w:pPr>
        <w:shd w:val="clear" w:color="auto" w:fill="FFFFFF"/>
        <w:tabs>
          <w:tab w:val="left" w:pos="284"/>
        </w:tabs>
        <w:jc w:val="both"/>
      </w:pPr>
      <w:r w:rsidRPr="006B60FD">
        <w:rPr>
          <w:b/>
        </w:rPr>
        <w:t xml:space="preserve">Требования к результатам освоения </w:t>
      </w:r>
      <w:r w:rsidR="00CA7FFC">
        <w:rPr>
          <w:b/>
        </w:rPr>
        <w:t>производственной практики</w:t>
      </w:r>
      <w:r w:rsidR="00A14D29">
        <w:rPr>
          <w:b/>
        </w:rPr>
        <w:t xml:space="preserve"> </w:t>
      </w:r>
      <w:r w:rsidRPr="006B60FD">
        <w:rPr>
          <w:b/>
        </w:rPr>
        <w:t>профессионального модуля</w:t>
      </w:r>
      <w:r w:rsidRPr="006B60FD">
        <w:rPr>
          <w:i/>
          <w:iCs/>
          <w:spacing w:val="-1"/>
        </w:rPr>
        <w:t xml:space="preserve"> </w:t>
      </w:r>
    </w:p>
    <w:p w14:paraId="528E5D8F" w14:textId="39350D2A" w:rsidR="0035796F" w:rsidRPr="001C793F" w:rsidRDefault="0035796F" w:rsidP="007739DB">
      <w:pPr>
        <w:tabs>
          <w:tab w:val="left" w:pos="284"/>
          <w:tab w:val="left" w:pos="851"/>
        </w:tabs>
        <w:ind w:firstLine="567"/>
        <w:jc w:val="both"/>
      </w:pPr>
      <w:r w:rsidRPr="001C793F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CA7FFC">
        <w:t>производственной практики</w:t>
      </w:r>
      <w:r w:rsidR="00A14D29">
        <w:t xml:space="preserve"> </w:t>
      </w:r>
      <w:r w:rsidRPr="001C793F">
        <w:t>профессионального модуля должен:</w:t>
      </w:r>
    </w:p>
    <w:p w14:paraId="0A3A1356" w14:textId="77777777" w:rsidR="008040CD" w:rsidRPr="008040CD" w:rsidRDefault="008040CD" w:rsidP="008040CD">
      <w:pPr>
        <w:pStyle w:val="a5"/>
        <w:tabs>
          <w:tab w:val="left" w:pos="426"/>
        </w:tabs>
        <w:rPr>
          <w:rFonts w:ascii="Times New Roman" w:hAnsi="Times New Roman"/>
          <w:i/>
        </w:rPr>
      </w:pPr>
      <w:r w:rsidRPr="008040CD">
        <w:rPr>
          <w:rFonts w:ascii="Times New Roman" w:hAnsi="Times New Roman"/>
          <w:i/>
        </w:rPr>
        <w:t>иметь практический опыт:</w:t>
      </w:r>
    </w:p>
    <w:p w14:paraId="37ED96BC" w14:textId="50B821AE" w:rsidR="008040CD" w:rsidRPr="008040CD" w:rsidRDefault="00B9722C" w:rsidP="00DE3382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rPr>
          <w:rFonts w:ascii="Times New Roman" w:hAnsi="Times New Roman"/>
        </w:rPr>
      </w:pPr>
      <w:r w:rsidRPr="00B9722C">
        <w:rPr>
          <w:rFonts w:ascii="Times New Roman CYR" w:hAnsi="Times New Roman CYR" w:cs="Times New Roman CYR"/>
        </w:rPr>
        <w:t>осуществлении операций по кредитованию физических и юридических лиц</w:t>
      </w:r>
      <w:r w:rsidR="008040CD" w:rsidRPr="008040CD">
        <w:rPr>
          <w:rFonts w:ascii="Times New Roman" w:hAnsi="Times New Roman"/>
        </w:rPr>
        <w:t>;</w:t>
      </w:r>
    </w:p>
    <w:p w14:paraId="30BC7BBF" w14:textId="77777777" w:rsidR="008040CD" w:rsidRPr="008040CD" w:rsidRDefault="008040CD" w:rsidP="008040CD">
      <w:pPr>
        <w:pStyle w:val="a5"/>
        <w:tabs>
          <w:tab w:val="left" w:pos="426"/>
        </w:tabs>
        <w:rPr>
          <w:rFonts w:ascii="Times New Roman" w:hAnsi="Times New Roman"/>
          <w:i/>
        </w:rPr>
      </w:pPr>
      <w:r w:rsidRPr="008040CD">
        <w:rPr>
          <w:rFonts w:ascii="Times New Roman" w:hAnsi="Times New Roman"/>
          <w:i/>
        </w:rPr>
        <w:t>уметь:</w:t>
      </w:r>
    </w:p>
    <w:p w14:paraId="741CF26E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консультировать заемщиков по условиям предоставления и порядку погашения кредитов;</w:t>
      </w:r>
    </w:p>
    <w:p w14:paraId="158D48A5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анализировать финансовое положение заемщика - юридического лица и технико-экономическое обоснование кредита;</w:t>
      </w:r>
    </w:p>
    <w:p w14:paraId="68289DF5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определять платежеспособность физического лица;</w:t>
      </w:r>
    </w:p>
    <w:p w14:paraId="7940ACCC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оценивать качество обеспечения и кредитные риски по потребительским кредитам;</w:t>
      </w:r>
    </w:p>
    <w:p w14:paraId="4132046C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lastRenderedPageBreak/>
        <w:t>проверять полноту и подлинность документов заемщика для получения кредитов;</w:t>
      </w:r>
    </w:p>
    <w:p w14:paraId="36E075E2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проверять качество и достаточность обеспечения возвратности кредита;</w:t>
      </w:r>
    </w:p>
    <w:p w14:paraId="5C171FFD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составлять заключение о возможности предоставления кредита;</w:t>
      </w:r>
    </w:p>
    <w:p w14:paraId="7E331249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оперативно принимать решения по предложению клиенту дополнительного банковского продукта (кросс-продажа);</w:t>
      </w:r>
    </w:p>
    <w:p w14:paraId="08517182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проводить андеррайтинг кредитных заявок клиентов;</w:t>
      </w:r>
    </w:p>
    <w:p w14:paraId="377C4CC9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проводить андеррайтинг предмета ипотеки;</w:t>
      </w:r>
    </w:p>
    <w:p w14:paraId="369A9C94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составлять договор о залоге;</w:t>
      </w:r>
    </w:p>
    <w:p w14:paraId="6475A045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оформлять пакет документов для заключения договора о залоге;</w:t>
      </w:r>
    </w:p>
    <w:p w14:paraId="0F92745A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составлять график платежей по кредиту и процентам, контролировать своевременность и полноту поступления платежей;</w:t>
      </w:r>
    </w:p>
    <w:p w14:paraId="008648C9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оформлять комплект документов на открытие счетов и выдачу кредитов различных видов;</w:t>
      </w:r>
    </w:p>
    <w:p w14:paraId="3AA30150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оформлять выписки по лицевым счетам заемщиков и разъяснять им содержащиеся в выписках данные;</w:t>
      </w:r>
    </w:p>
    <w:p w14:paraId="1A76400B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формировать и вести кредитные дела;</w:t>
      </w:r>
    </w:p>
    <w:p w14:paraId="4583AD1A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составлять акты по итогам проверок сохранности обеспечения;</w:t>
      </w:r>
    </w:p>
    <w:p w14:paraId="6794A6BE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определять возможность предоставления межбанковского кредита с учетом финансового положения контрагента;</w:t>
      </w:r>
    </w:p>
    <w:p w14:paraId="4CCDC13B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определять достаточность обеспечения возвратности межбанковского кредита;</w:t>
      </w:r>
    </w:p>
    <w:p w14:paraId="0C7AD817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пользоваться оперативной информацией о ставках по рублевым и валютным межбанковским кредитам, получаемой по телекоммуникационным каналам;</w:t>
      </w:r>
    </w:p>
    <w:p w14:paraId="5FC0B429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применять универсальное и специализированное программное обеспечение, необходимое для сбора и анализа информации для сотрудничества на межбанковском рынке;</w:t>
      </w:r>
    </w:p>
    <w:p w14:paraId="7ECC5F82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пользоваться справочными информационными базами данных, необходимых для сотрудничества на межбанковском рынке;</w:t>
      </w:r>
    </w:p>
    <w:p w14:paraId="0178FD89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оформлять и отражать в учете операции по выдаче кредитов физическим и юридическим лицам, погашению ими кредитов;</w:t>
      </w:r>
    </w:p>
    <w:p w14:paraId="19A31543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оформлять и вести учет обеспечения по предоставленным кредитам;</w:t>
      </w:r>
    </w:p>
    <w:p w14:paraId="2073706D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оформлять и отражать в учете сделки по предоставлению и получению кредитов на рынке межбанковского кредита;</w:t>
      </w:r>
    </w:p>
    <w:p w14:paraId="07ACD6B6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оформлять и отражать в учете начисление и взыскание процентов по кредитам;</w:t>
      </w:r>
    </w:p>
    <w:p w14:paraId="0CB5BC6E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вести мониторинг финансового положения клиента;</w:t>
      </w:r>
    </w:p>
    <w:p w14:paraId="330A7B8D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контролировать соответствие и правильность исполнения залогодателем своих обязательств;</w:t>
      </w:r>
    </w:p>
    <w:p w14:paraId="3432992B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оценивать качество обслуживания долга и кредитный риск по выданным кредитам;</w:t>
      </w:r>
    </w:p>
    <w:p w14:paraId="142AC6A6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выявлять причины ненадлежащего исполнения условий договора и выставлять требования по оплате просроченной задолженности;</w:t>
      </w:r>
    </w:p>
    <w:p w14:paraId="48139D17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выбирать формы и методы взаимодействия с заемщиком, имеющим просроченную задолженность;</w:t>
      </w:r>
    </w:p>
    <w:p w14:paraId="337E6831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разрабатывать систему мотивации заемщика, имеющего просроченную задолженность, и применять ее с целью обеспечения производства платежей с учетом индивидуальных особенностей заемщика и условий кредитного досье;</w:t>
      </w:r>
    </w:p>
    <w:p w14:paraId="136FE018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направлять запросы в бюро кредитных историй в соответствии с требованиями действующего регламента;</w:t>
      </w:r>
    </w:p>
    <w:p w14:paraId="45F4A65A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находить контактные данные заемщика в открытых источниках и специализированных базах данных;</w:t>
      </w:r>
    </w:p>
    <w:p w14:paraId="559E95EC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подбирать оптимальный способ погашения просроченной задолженности;</w:t>
      </w:r>
    </w:p>
    <w:p w14:paraId="3FEA66A9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планировать работу с заемщиком, имеющим просроченную задолженность, на основании предварительно проделанной работы и с учетом намерений заемщика по оплате просроченной задолженности;</w:t>
      </w:r>
    </w:p>
    <w:p w14:paraId="1E7138C3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рассчитывать основные параметры реструктуризации и рефинансирования потребительского кредита;</w:t>
      </w:r>
    </w:p>
    <w:p w14:paraId="789B62BC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рассчитывать и отражать в учете сумму формируемого резерва;</w:t>
      </w:r>
    </w:p>
    <w:p w14:paraId="7C27B497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lastRenderedPageBreak/>
        <w:t>рассчитывать и отражать в учете резерв по портфелю однородных кредитов;</w:t>
      </w:r>
    </w:p>
    <w:p w14:paraId="1A47ED15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оформлять и вести учет просроченных кредитов и просроченных процентов;</w:t>
      </w:r>
    </w:p>
    <w:p w14:paraId="545F0B94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оформлять и вести учет списания просроченных кредитов и просроченных процентов;</w:t>
      </w:r>
    </w:p>
    <w:p w14:paraId="6B390185" w14:textId="5D4C1B82" w:rsidR="008040CD" w:rsidRPr="008040CD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использовать специализированное программное обеспечение для совершения операций по кредитованию.</w:t>
      </w:r>
      <w:r w:rsidR="008040CD" w:rsidRPr="008040CD">
        <w:rPr>
          <w:rFonts w:ascii="Times New Roman" w:hAnsi="Times New Roman"/>
        </w:rPr>
        <w:t>;</w:t>
      </w:r>
    </w:p>
    <w:p w14:paraId="04FC3651" w14:textId="77777777" w:rsidR="008040CD" w:rsidRPr="008040CD" w:rsidRDefault="008040CD" w:rsidP="008040CD">
      <w:pPr>
        <w:pStyle w:val="a5"/>
        <w:tabs>
          <w:tab w:val="left" w:pos="426"/>
        </w:tabs>
        <w:rPr>
          <w:rFonts w:ascii="Times New Roman" w:hAnsi="Times New Roman"/>
          <w:i/>
        </w:rPr>
      </w:pPr>
      <w:r w:rsidRPr="008040CD">
        <w:rPr>
          <w:rFonts w:ascii="Times New Roman" w:hAnsi="Times New Roman"/>
          <w:i/>
        </w:rPr>
        <w:t>знать:</w:t>
      </w:r>
    </w:p>
    <w:p w14:paraId="25202B1D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нормативные правовые акты, регулирующие осуществление кредитных операций и обеспечение кредитных обязательств;</w:t>
      </w:r>
    </w:p>
    <w:p w14:paraId="5E22ACA8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законодательство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14:paraId="7346A0EA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законодательство Российской Федерации о персональных данных;</w:t>
      </w:r>
    </w:p>
    <w:p w14:paraId="779822D2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нормативные документы Банка России об идентификации клиентов и внутреннем контроле (аудите);</w:t>
      </w:r>
    </w:p>
    <w:p w14:paraId="227CCF32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рекомендации Ассоциации региональных банков России по вопросам определения кредитоспособности заемщиков;</w:t>
      </w:r>
    </w:p>
    <w:p w14:paraId="29258336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порядок взаимодействия с бюро кредитных историй;</w:t>
      </w:r>
    </w:p>
    <w:p w14:paraId="1F27847D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законодательство Российской Федерации о защите прав потребителей, в том числе потребителей финансовых услуг;</w:t>
      </w:r>
    </w:p>
    <w:p w14:paraId="4A126908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законодательство Российской Федерации о залогах и поручительстве;</w:t>
      </w:r>
    </w:p>
    <w:p w14:paraId="3F542588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гражданское законодательство Российской Федерации об ответственности за неисполнение условий договора;</w:t>
      </w:r>
    </w:p>
    <w:p w14:paraId="1A30B324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законодательство Российской Федерации об ипотеке;</w:t>
      </w:r>
    </w:p>
    <w:p w14:paraId="595532A9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законодательство Российской Федерации о государственной регистрации прав на недвижимое имущество и сделок с ним;</w:t>
      </w:r>
    </w:p>
    <w:p w14:paraId="34855B48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нормативные документы Банка России и внутренние документы банка о порядке формирования кредитными организациями резервов на возможные потери;</w:t>
      </w:r>
    </w:p>
    <w:p w14:paraId="7B0BA37B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способы и порядок предоставления и погашения различных видов кредитов;</w:t>
      </w:r>
    </w:p>
    <w:p w14:paraId="088BAD15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способы обеспечения возвратности кредита, виды залога;</w:t>
      </w:r>
    </w:p>
    <w:p w14:paraId="717BBACB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методы оценки залоговой стоимости, ликвидности предмета залога;</w:t>
      </w:r>
    </w:p>
    <w:p w14:paraId="32B9F87B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требования, предъявляемые банком к потенциальному заемщику;</w:t>
      </w:r>
    </w:p>
    <w:p w14:paraId="237E4E8B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состав и содержание основных источников информации о клиенте;</w:t>
      </w:r>
    </w:p>
    <w:p w14:paraId="3F97E564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методы оценки платежеспособности физического лица, системы кредитного скоринга;</w:t>
      </w:r>
    </w:p>
    <w:p w14:paraId="4147FE53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локальные нормативные акты и методические документы, касающиеся реструктуризации и рефинансирования задолженности физических лиц;</w:t>
      </w:r>
    </w:p>
    <w:p w14:paraId="01F49D8F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бизнес-культуру потребительского кредитования;</w:t>
      </w:r>
    </w:p>
    <w:p w14:paraId="204D1D8A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методы андеррайтинга кредитных заявок клиентов;</w:t>
      </w:r>
    </w:p>
    <w:p w14:paraId="4972FF84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методы андеррайтинга предмета ипотеки;</w:t>
      </w:r>
    </w:p>
    <w:p w14:paraId="5BC14743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методы определения класса кредитоспособности юридического лица;</w:t>
      </w:r>
    </w:p>
    <w:p w14:paraId="20D7CD27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содержание кредитного договора, порядок его заключения, изменения условий и расторжения;</w:t>
      </w:r>
    </w:p>
    <w:p w14:paraId="11E615A8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состав кредитного дела и порядок его ведения;</w:t>
      </w:r>
    </w:p>
    <w:p w14:paraId="42D98242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способы и порядок начисления и погашения процентов по кредитам;</w:t>
      </w:r>
    </w:p>
    <w:p w14:paraId="2D66E89B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порядок осуществления контроля своевременности и полноты поступления платежей по кредиту и учета просроченных платежей;</w:t>
      </w:r>
    </w:p>
    <w:p w14:paraId="5FF658D9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критерии определения проблемного кредита;</w:t>
      </w:r>
    </w:p>
    <w:p w14:paraId="08BB752C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типовые причины неисполнения условий кредитного договора и способы погашения просроченной задолженности;</w:t>
      </w:r>
    </w:p>
    <w:p w14:paraId="1A8AC186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меры, принимаемые банком при нарушении условий кредитного договора;</w:t>
      </w:r>
    </w:p>
    <w:p w14:paraId="582EEF6B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отечественную и международную практику взыскания задолженности;</w:t>
      </w:r>
    </w:p>
    <w:p w14:paraId="1BA3CF7D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кредитам;</w:t>
      </w:r>
    </w:p>
    <w:p w14:paraId="765BAC4C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порядок оформления и учета межбанковских кредитов;</w:t>
      </w:r>
    </w:p>
    <w:p w14:paraId="35EDE129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lastRenderedPageBreak/>
        <w:t>особенности делопроизводства и документооборот на межбанковском рынке;</w:t>
      </w:r>
    </w:p>
    <w:p w14:paraId="01E3BDFC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основные условия получения и погашения кредитов, предоставляемых Банком России;</w:t>
      </w:r>
    </w:p>
    <w:p w14:paraId="18FC2917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порядок оценки кредитного риска и определения суммы создаваемого резерва по выданному кредиту;</w:t>
      </w:r>
    </w:p>
    <w:p w14:paraId="1CC12835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порядок и отражение в учете формирования и регулирования резервов на возможные потери по кредитам;</w:t>
      </w:r>
    </w:p>
    <w:p w14:paraId="3930435C" w14:textId="77777777" w:rsidR="00FF31AA" w:rsidRPr="00FF31AA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порядок и отражение в учете списания нереальных для взыскания кредитов;</w:t>
      </w:r>
    </w:p>
    <w:p w14:paraId="367BDC6C" w14:textId="0B94EC8D" w:rsidR="003B5EE1" w:rsidRPr="008040CD" w:rsidRDefault="00FF31AA" w:rsidP="00FF31AA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F31AA">
        <w:rPr>
          <w:rFonts w:ascii="Times New Roman" w:hAnsi="Times New Roman"/>
        </w:rPr>
        <w:t>типичные нарушения при осуществлении кредитных операций</w:t>
      </w:r>
      <w:r w:rsidR="001C6E64" w:rsidRPr="001C6E64">
        <w:rPr>
          <w:rFonts w:ascii="Times New Roman" w:hAnsi="Times New Roman"/>
        </w:rPr>
        <w:t>.</w:t>
      </w:r>
      <w:r w:rsidR="003B5EE1" w:rsidRPr="008040CD">
        <w:rPr>
          <w:rFonts w:ascii="Times New Roman" w:hAnsi="Times New Roman"/>
        </w:rPr>
        <w:t>.</w:t>
      </w:r>
    </w:p>
    <w:p w14:paraId="48C3F7EC" w14:textId="62F288FE" w:rsidR="003B5EE1" w:rsidRDefault="003B5EE1" w:rsidP="003B5EE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B5CE5">
        <w:t>Результатом освоения программы профессионального модуля является овладение обучающимися видом профессиональной деятельности (ВПД)</w:t>
      </w:r>
      <w:r>
        <w:t xml:space="preserve"> </w:t>
      </w:r>
      <w:r w:rsidRPr="00A74907">
        <w:t xml:space="preserve">- </w:t>
      </w:r>
      <w:r w:rsidR="00D957CE" w:rsidRPr="00D957CE">
        <w:rPr>
          <w:rFonts w:ascii="Times New Roman CYR" w:hAnsi="Times New Roman CYR" w:cs="Times New Roman CYR"/>
        </w:rPr>
        <w:t>Осуществление кредитных операций</w:t>
      </w:r>
      <w:r w:rsidRPr="00A74907">
        <w:t>, в том числе общими (ОК) и профессиональными</w:t>
      </w:r>
      <w:r>
        <w:t xml:space="preserve"> (ПК) </w:t>
      </w:r>
      <w:r w:rsidRPr="00FB5CE5">
        <w:t>компетенциями:</w:t>
      </w:r>
    </w:p>
    <w:p w14:paraId="210AE6A9" w14:textId="77777777" w:rsidR="003B5EE1" w:rsidRPr="00632DA9" w:rsidRDefault="003B5EE1" w:rsidP="003B5EE1">
      <w:pPr>
        <w:pStyle w:val="a4"/>
        <w:shd w:val="clear" w:color="auto" w:fill="FFFFFF"/>
        <w:tabs>
          <w:tab w:val="left" w:pos="284"/>
          <w:tab w:val="left" w:pos="567"/>
          <w:tab w:val="left" w:pos="1282"/>
        </w:tabs>
        <w:ind w:left="0" w:right="-1"/>
        <w:contextualSpacing w:val="0"/>
        <w:jc w:val="both"/>
        <w:rPr>
          <w:i/>
        </w:rPr>
      </w:pPr>
      <w:r w:rsidRPr="00632DA9">
        <w:rPr>
          <w:i/>
        </w:rPr>
        <w:t>Общие компетенции (ОК):</w:t>
      </w:r>
    </w:p>
    <w:p w14:paraId="2E20CDF3" w14:textId="77777777" w:rsidR="00D957CE" w:rsidRPr="00D957CE" w:rsidRDefault="00D957CE" w:rsidP="00D95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957CE">
        <w:rPr>
          <w:rFonts w:ascii="Times New Roman CYR" w:hAnsi="Times New Roman CYR" w:cs="Times New Roman CYR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3B899C39" w14:textId="77777777" w:rsidR="00D957CE" w:rsidRPr="00D957CE" w:rsidRDefault="00D957CE" w:rsidP="00D95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957CE">
        <w:rPr>
          <w:rFonts w:ascii="Times New Roman CYR" w:hAnsi="Times New Roman CYR" w:cs="Times New Roman CYR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14:paraId="293B1259" w14:textId="77777777" w:rsidR="00D957CE" w:rsidRPr="00D957CE" w:rsidRDefault="00D957CE" w:rsidP="00D95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957CE">
        <w:rPr>
          <w:rFonts w:ascii="Times New Roman CYR" w:hAnsi="Times New Roman CYR" w:cs="Times New Roman CYR"/>
        </w:rPr>
        <w:t>ОК 03. Планировать и реализовывать собственное профессиональное и личностное развитие;</w:t>
      </w:r>
    </w:p>
    <w:p w14:paraId="5A3B996D" w14:textId="77777777" w:rsidR="00D957CE" w:rsidRPr="00D957CE" w:rsidRDefault="00D957CE" w:rsidP="00D95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957CE">
        <w:rPr>
          <w:rFonts w:ascii="Times New Roman CYR" w:hAnsi="Times New Roman CYR" w:cs="Times New Roman CYR"/>
        </w:rPr>
        <w:t>ОК 04. Работать в коллективе и команде, эффективно взаимодействовать с коллегами, руководством, клиентами;</w:t>
      </w:r>
    </w:p>
    <w:p w14:paraId="3B79D42C" w14:textId="77777777" w:rsidR="00D957CE" w:rsidRPr="00D957CE" w:rsidRDefault="00D957CE" w:rsidP="00D95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957CE">
        <w:rPr>
          <w:rFonts w:ascii="Times New Roman CYR" w:hAnsi="Times New Roman CYR" w:cs="Times New Roman CYR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4BCD7333" w14:textId="77777777" w:rsidR="00D957CE" w:rsidRPr="00D957CE" w:rsidRDefault="00D957CE" w:rsidP="00D95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957CE">
        <w:rPr>
          <w:rFonts w:ascii="Times New Roman CYR" w:hAnsi="Times New Roman CYR" w:cs="Times New Roman CYR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</w:r>
    </w:p>
    <w:p w14:paraId="23C955DA" w14:textId="77777777" w:rsidR="00D957CE" w:rsidRPr="00D957CE" w:rsidRDefault="00D957CE" w:rsidP="00D95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957CE">
        <w:rPr>
          <w:rFonts w:ascii="Times New Roman CYR" w:hAnsi="Times New Roman CYR" w:cs="Times New Roman CYR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14:paraId="7DEF5C5D" w14:textId="77777777" w:rsidR="00D957CE" w:rsidRPr="00D957CE" w:rsidRDefault="00D957CE" w:rsidP="00D95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957CE">
        <w:rPr>
          <w:rFonts w:ascii="Times New Roman CYR" w:hAnsi="Times New Roman CYR" w:cs="Times New Roman CYR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62B7699F" w14:textId="77777777" w:rsidR="00D957CE" w:rsidRPr="00D957CE" w:rsidRDefault="00D957CE" w:rsidP="00D95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957CE">
        <w:rPr>
          <w:rFonts w:ascii="Times New Roman CYR" w:hAnsi="Times New Roman CYR" w:cs="Times New Roman CYR"/>
        </w:rPr>
        <w:t>ОК 09. Использовать информационные технологии в профессиональной деятельности;</w:t>
      </w:r>
    </w:p>
    <w:p w14:paraId="315BF31F" w14:textId="77777777" w:rsidR="00D957CE" w:rsidRPr="00D957CE" w:rsidRDefault="00D957CE" w:rsidP="00D95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957CE">
        <w:rPr>
          <w:rFonts w:ascii="Times New Roman CYR" w:hAnsi="Times New Roman CYR" w:cs="Times New Roman CYR"/>
        </w:rPr>
        <w:t>ОК 10. Пользоваться профессиональной документацией на государственном и иностранном языках;</w:t>
      </w:r>
    </w:p>
    <w:p w14:paraId="11C60A3B" w14:textId="2F8AB77E" w:rsidR="003B5EE1" w:rsidRPr="00E4322D" w:rsidRDefault="00D957CE" w:rsidP="00D95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957CE">
        <w:rPr>
          <w:rFonts w:ascii="Times New Roman CYR" w:hAnsi="Times New Roman CYR" w:cs="Times New Roman CYR"/>
        </w:rPr>
        <w:t>ОК 11. Использовать знания по финансовой грамотности, планировать предпринимательскую деятельность в профессиональной сфере</w:t>
      </w:r>
      <w:r w:rsidR="009E126B" w:rsidRPr="009E126B">
        <w:rPr>
          <w:rFonts w:ascii="Times New Roman CYR" w:hAnsi="Times New Roman CYR" w:cs="Times New Roman CYR"/>
        </w:rPr>
        <w:t>.</w:t>
      </w:r>
    </w:p>
    <w:p w14:paraId="75833A05" w14:textId="77777777" w:rsidR="003B5EE1" w:rsidRPr="00632DA9" w:rsidRDefault="003B5EE1" w:rsidP="003B5EE1">
      <w:pPr>
        <w:shd w:val="clear" w:color="auto" w:fill="FFFFFF"/>
        <w:tabs>
          <w:tab w:val="left" w:pos="284"/>
          <w:tab w:val="left" w:leader="dot" w:pos="8184"/>
        </w:tabs>
        <w:ind w:right="-1"/>
        <w:jc w:val="both"/>
        <w:rPr>
          <w:i/>
          <w:spacing w:val="-1"/>
        </w:rPr>
      </w:pPr>
      <w:r w:rsidRPr="00632DA9">
        <w:rPr>
          <w:i/>
          <w:spacing w:val="-1"/>
        </w:rPr>
        <w:t>Профессиональные компетенции (ПК):</w:t>
      </w:r>
    </w:p>
    <w:p w14:paraId="55B87129" w14:textId="77777777" w:rsidR="00D957CE" w:rsidRPr="00D957CE" w:rsidRDefault="00D957CE" w:rsidP="00D95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957CE">
        <w:rPr>
          <w:rFonts w:ascii="Times New Roman CYR" w:hAnsi="Times New Roman CYR" w:cs="Times New Roman CYR"/>
        </w:rPr>
        <w:t>ПК 2.1. Оценивать кредитоспособность клиентов;</w:t>
      </w:r>
    </w:p>
    <w:p w14:paraId="1FDA224A" w14:textId="77777777" w:rsidR="00D957CE" w:rsidRPr="00D957CE" w:rsidRDefault="00D957CE" w:rsidP="00D95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957CE">
        <w:rPr>
          <w:rFonts w:ascii="Times New Roman CYR" w:hAnsi="Times New Roman CYR" w:cs="Times New Roman CYR"/>
        </w:rPr>
        <w:t>ПК 2.2. Осуществлять и оформлять выдачу кредитов;</w:t>
      </w:r>
    </w:p>
    <w:p w14:paraId="0E62360C" w14:textId="77777777" w:rsidR="00D957CE" w:rsidRPr="00D957CE" w:rsidRDefault="00D957CE" w:rsidP="00D95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957CE">
        <w:rPr>
          <w:rFonts w:ascii="Times New Roman CYR" w:hAnsi="Times New Roman CYR" w:cs="Times New Roman CYR"/>
        </w:rPr>
        <w:t>ПК 2.3. Осуществлять сопровождение выданных кредитов;</w:t>
      </w:r>
    </w:p>
    <w:p w14:paraId="68C01092" w14:textId="77777777" w:rsidR="00D957CE" w:rsidRPr="00D957CE" w:rsidRDefault="00D957CE" w:rsidP="00D95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957CE">
        <w:rPr>
          <w:rFonts w:ascii="Times New Roman CYR" w:hAnsi="Times New Roman CYR" w:cs="Times New Roman CYR"/>
        </w:rPr>
        <w:t>ПК 2.4. Проводить операции на рынке межбанковских кредитов;</w:t>
      </w:r>
    </w:p>
    <w:p w14:paraId="1C374036" w14:textId="2B48A34E" w:rsidR="00615C87" w:rsidRPr="0025278F" w:rsidRDefault="00D957CE" w:rsidP="00D957CE">
      <w:pPr>
        <w:tabs>
          <w:tab w:val="left" w:pos="284"/>
          <w:tab w:val="left" w:pos="2293"/>
        </w:tabs>
        <w:jc w:val="both"/>
      </w:pPr>
      <w:r w:rsidRPr="00D957CE">
        <w:rPr>
          <w:rFonts w:ascii="Times New Roman CYR" w:hAnsi="Times New Roman CYR" w:cs="Times New Roman CYR"/>
        </w:rPr>
        <w:t>ПК 2.5. Формировать и регулировать резервы на возможные потери по кредитам</w:t>
      </w:r>
      <w:r w:rsidR="009E126B" w:rsidRPr="009E126B">
        <w:rPr>
          <w:rFonts w:ascii="Times New Roman CYR" w:hAnsi="Times New Roman CYR" w:cs="Times New Roman CYR"/>
        </w:rPr>
        <w:t>.</w:t>
      </w:r>
    </w:p>
    <w:p w14:paraId="0EA7228C" w14:textId="77777777" w:rsidR="007739DB" w:rsidRDefault="007739DB" w:rsidP="00A95CFD">
      <w:pPr>
        <w:tabs>
          <w:tab w:val="left" w:pos="284"/>
        </w:tabs>
        <w:jc w:val="center"/>
        <w:rPr>
          <w:b/>
        </w:rPr>
      </w:pPr>
    </w:p>
    <w:p w14:paraId="4413AD20" w14:textId="0539D149" w:rsidR="00F74A0F" w:rsidRPr="009E126B" w:rsidRDefault="00F74A0F" w:rsidP="00F74A0F">
      <w:pPr>
        <w:jc w:val="center"/>
        <w:rPr>
          <w:b/>
        </w:rPr>
      </w:pPr>
      <w:r>
        <w:rPr>
          <w:b/>
        </w:rPr>
        <w:t>ПМ.0</w:t>
      </w:r>
      <w:r w:rsidR="002D49B5">
        <w:rPr>
          <w:b/>
        </w:rPr>
        <w:t>3</w:t>
      </w:r>
      <w:r w:rsidRPr="00DC0F84">
        <w:rPr>
          <w:b/>
        </w:rPr>
        <w:t xml:space="preserve"> </w:t>
      </w:r>
      <w:r w:rsidRPr="00F74A0F">
        <w:rPr>
          <w:b/>
        </w:rPr>
        <w:t>Выполнение работ по одной или нескольким профессиям рабочих, должностям служащих</w:t>
      </w:r>
    </w:p>
    <w:p w14:paraId="41E58176" w14:textId="77777777" w:rsidR="00F74A0F" w:rsidRPr="009E126B" w:rsidRDefault="00F74A0F" w:rsidP="00F74A0F">
      <w:pPr>
        <w:tabs>
          <w:tab w:val="left" w:pos="284"/>
        </w:tabs>
        <w:jc w:val="center"/>
        <w:rPr>
          <w:b/>
        </w:rPr>
      </w:pPr>
    </w:p>
    <w:p w14:paraId="1CA467BB" w14:textId="0D567E34" w:rsidR="00F74A0F" w:rsidRPr="00F84D7C" w:rsidRDefault="00F74A0F" w:rsidP="00F74A0F">
      <w:pPr>
        <w:pStyle w:val="a4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F84D7C">
        <w:rPr>
          <w:b/>
        </w:rPr>
        <w:t xml:space="preserve">Место </w:t>
      </w:r>
      <w:r w:rsidR="00CA7FFC">
        <w:rPr>
          <w:b/>
        </w:rPr>
        <w:t>производственной практики</w:t>
      </w:r>
      <w:r w:rsidRPr="00F84D7C">
        <w:rPr>
          <w:b/>
        </w:rPr>
        <w:t xml:space="preserve"> профессионального модуля в структуре образовательной программы</w:t>
      </w:r>
    </w:p>
    <w:p w14:paraId="6A2C3EEF" w14:textId="50C28C3E" w:rsidR="00F74A0F" w:rsidRPr="00F74A0F" w:rsidRDefault="00F74A0F" w:rsidP="00F74A0F">
      <w:pPr>
        <w:pStyle w:val="2"/>
        <w:tabs>
          <w:tab w:val="left" w:pos="284"/>
        </w:tabs>
        <w:ind w:left="0" w:firstLine="567"/>
        <w:contextualSpacing w:val="0"/>
        <w:jc w:val="both"/>
      </w:pPr>
      <w:r w:rsidRPr="001C793F">
        <w:t xml:space="preserve">Рабочая программа </w:t>
      </w:r>
      <w:r w:rsidR="00CA7FFC">
        <w:t>производственной практики</w:t>
      </w:r>
      <w:r>
        <w:t xml:space="preserve"> </w:t>
      </w:r>
      <w:r w:rsidRPr="001C793F">
        <w:t xml:space="preserve">является частью </w:t>
      </w:r>
      <w:r>
        <w:t xml:space="preserve">профессионального модуля профессионального цикла </w:t>
      </w:r>
      <w:r w:rsidRPr="001C793F">
        <w:t xml:space="preserve">основной профессиональной образовательной программы по специальности </w:t>
      </w:r>
      <w:r w:rsidR="00D957CE">
        <w:t>38.02.07 Банковское дело</w:t>
      </w:r>
      <w:r w:rsidRPr="001C793F">
        <w:t xml:space="preserve"> в части освоения основного вида профессиональной деятельности (ВПД): </w:t>
      </w:r>
      <w:r w:rsidRPr="00F74A0F">
        <w:t>Выполнение работ по одной или нескольким профессиям рабочих, должностям служащих</w:t>
      </w:r>
    </w:p>
    <w:p w14:paraId="3E773409" w14:textId="5D1D16E9" w:rsidR="00F74A0F" w:rsidRDefault="00F74A0F" w:rsidP="00F74A0F">
      <w:pPr>
        <w:tabs>
          <w:tab w:val="left" w:pos="284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lastRenderedPageBreak/>
        <w:t>2. </w:t>
      </w:r>
      <w:r w:rsidRPr="003C1E71">
        <w:rPr>
          <w:b/>
        </w:rPr>
        <w:t xml:space="preserve">Цель и задачи </w:t>
      </w:r>
      <w:r w:rsidR="00CA7FFC">
        <w:rPr>
          <w:b/>
        </w:rPr>
        <w:t>производственной практики</w:t>
      </w:r>
      <w:r>
        <w:rPr>
          <w:b/>
        </w:rPr>
        <w:t xml:space="preserve"> </w:t>
      </w:r>
      <w:r w:rsidRPr="003C1E71">
        <w:rPr>
          <w:b/>
        </w:rPr>
        <w:t xml:space="preserve">профессионального модуля - требования к результатам освоения </w:t>
      </w:r>
      <w:r w:rsidR="00CA7FFC">
        <w:rPr>
          <w:b/>
        </w:rPr>
        <w:t>производственной практики</w:t>
      </w:r>
      <w:r>
        <w:rPr>
          <w:b/>
        </w:rPr>
        <w:t xml:space="preserve"> </w:t>
      </w:r>
      <w:r w:rsidRPr="003C1E71">
        <w:rPr>
          <w:b/>
        </w:rPr>
        <w:t>профессионального модуля</w:t>
      </w:r>
    </w:p>
    <w:p w14:paraId="29078C91" w14:textId="118EE1C2" w:rsidR="008C46F6" w:rsidRDefault="008C46F6" w:rsidP="008C46F6">
      <w:pPr>
        <w:tabs>
          <w:tab w:val="left" w:pos="0"/>
          <w:tab w:val="left" w:pos="284"/>
        </w:tabs>
        <w:ind w:right="13"/>
        <w:jc w:val="both"/>
      </w:pPr>
      <w:r w:rsidRPr="008254A4">
        <w:t>Главн</w:t>
      </w:r>
      <w:r>
        <w:t>ыми</w:t>
      </w:r>
      <w:r w:rsidRPr="008254A4">
        <w:t xml:space="preserve"> цел</w:t>
      </w:r>
      <w:r>
        <w:t>ями</w:t>
      </w:r>
      <w:r w:rsidRPr="008254A4">
        <w:t xml:space="preserve"> </w:t>
      </w:r>
      <w:r w:rsidR="00CA7FFC">
        <w:t>производственной практики</w:t>
      </w:r>
      <w:r>
        <w:t xml:space="preserve"> </w:t>
      </w:r>
      <w:r w:rsidRPr="008254A4">
        <w:t>явля</w:t>
      </w:r>
      <w:r>
        <w:t>ю</w:t>
      </w:r>
      <w:r w:rsidRPr="008254A4">
        <w:t>тся</w:t>
      </w:r>
      <w:r>
        <w:t>:</w:t>
      </w:r>
      <w:r w:rsidRPr="008254A4">
        <w:t xml:space="preserve"> </w:t>
      </w:r>
    </w:p>
    <w:p w14:paraId="21A8516C" w14:textId="77777777" w:rsidR="008C46F6" w:rsidRDefault="008C46F6" w:rsidP="008C46F6">
      <w:pPr>
        <w:pStyle w:val="a4"/>
        <w:numPr>
          <w:ilvl w:val="0"/>
          <w:numId w:val="29"/>
        </w:numPr>
        <w:tabs>
          <w:tab w:val="left" w:pos="284"/>
        </w:tabs>
        <w:ind w:left="0" w:right="13" w:firstLine="0"/>
        <w:jc w:val="both"/>
      </w:pPr>
      <w:r w:rsidRPr="00B2225A">
        <w:t>формирование общих и профессиональных компетенций</w:t>
      </w:r>
      <w:r>
        <w:t xml:space="preserve">; </w:t>
      </w:r>
      <w:r w:rsidRPr="00B2225A">
        <w:t>углубление и закрепление теоретических знаний, полученных при изучении учебных циклов и профессиональных модулей</w:t>
      </w:r>
      <w:r>
        <w:t xml:space="preserve">; </w:t>
      </w:r>
      <w:r w:rsidRPr="00B2225A">
        <w:t>комплексное освоение всех видов профессиональной деятельности</w:t>
      </w:r>
      <w:r>
        <w:t xml:space="preserve">; </w:t>
      </w:r>
    </w:p>
    <w:p w14:paraId="51485F4B" w14:textId="77777777" w:rsidR="008C46F6" w:rsidRDefault="008C46F6" w:rsidP="008C46F6">
      <w:pPr>
        <w:pStyle w:val="a4"/>
        <w:numPr>
          <w:ilvl w:val="0"/>
          <w:numId w:val="29"/>
        </w:numPr>
        <w:tabs>
          <w:tab w:val="left" w:pos="284"/>
        </w:tabs>
        <w:ind w:left="0" w:right="13" w:firstLine="0"/>
        <w:jc w:val="both"/>
      </w:pPr>
      <w:r w:rsidRPr="00B2225A">
        <w:t>приобретение практических навыков в будущей профессиональной деятельности или в отдельных ее разделах</w:t>
      </w:r>
      <w:r>
        <w:t xml:space="preserve">; </w:t>
      </w:r>
    </w:p>
    <w:p w14:paraId="607CAFE3" w14:textId="77777777" w:rsidR="008C46F6" w:rsidRPr="008254A4" w:rsidRDefault="008C46F6" w:rsidP="008C46F6">
      <w:pPr>
        <w:pStyle w:val="a4"/>
        <w:numPr>
          <w:ilvl w:val="0"/>
          <w:numId w:val="29"/>
        </w:numPr>
        <w:tabs>
          <w:tab w:val="left" w:pos="284"/>
        </w:tabs>
        <w:ind w:left="0" w:right="13" w:firstLine="0"/>
        <w:jc w:val="both"/>
      </w:pPr>
      <w:r w:rsidRPr="00B2225A">
        <w:t>проверка профессиональной готовности к самостоятельной трудовой деятельности будущего специалиста.</w:t>
      </w:r>
    </w:p>
    <w:p w14:paraId="2A748A08" w14:textId="50076666" w:rsidR="008C46F6" w:rsidRPr="00AE6490" w:rsidRDefault="008C46F6" w:rsidP="008C46F6">
      <w:pPr>
        <w:tabs>
          <w:tab w:val="left" w:pos="0"/>
          <w:tab w:val="left" w:pos="284"/>
        </w:tabs>
        <w:rPr>
          <w:b/>
          <w:color w:val="000000"/>
        </w:rPr>
      </w:pPr>
      <w:r w:rsidRPr="00AE6490">
        <w:rPr>
          <w:b/>
          <w:color w:val="000000"/>
        </w:rPr>
        <w:t xml:space="preserve">Задачи </w:t>
      </w:r>
      <w:r w:rsidR="00CA7FFC">
        <w:rPr>
          <w:b/>
        </w:rPr>
        <w:t>производственной практики</w:t>
      </w:r>
      <w:r w:rsidRPr="00B2225A">
        <w:rPr>
          <w:b/>
          <w:color w:val="000000"/>
        </w:rPr>
        <w:t>:</w:t>
      </w:r>
      <w:r w:rsidRPr="00AE6490">
        <w:rPr>
          <w:b/>
          <w:color w:val="000000"/>
        </w:rPr>
        <w:t xml:space="preserve"> </w:t>
      </w:r>
    </w:p>
    <w:p w14:paraId="53E02454" w14:textId="77777777" w:rsidR="008C46F6" w:rsidRPr="00AE6490" w:rsidRDefault="008C46F6" w:rsidP="008C46F6">
      <w:pPr>
        <w:numPr>
          <w:ilvl w:val="0"/>
          <w:numId w:val="1"/>
        </w:numPr>
        <w:tabs>
          <w:tab w:val="left" w:pos="0"/>
          <w:tab w:val="left" w:pos="284"/>
        </w:tabs>
        <w:ind w:right="13"/>
        <w:jc w:val="both"/>
        <w:rPr>
          <w:color w:val="000000"/>
        </w:rPr>
      </w:pPr>
      <w:r w:rsidRPr="00AE6490">
        <w:rPr>
          <w:color w:val="000000"/>
        </w:rPr>
        <w:t xml:space="preserve">знакомство с основами будущей </w:t>
      </w:r>
      <w:r>
        <w:rPr>
          <w:color w:val="000000"/>
        </w:rPr>
        <w:t>профессиональной деятельности;</w:t>
      </w:r>
    </w:p>
    <w:p w14:paraId="58DE9909" w14:textId="77777777" w:rsidR="008C46F6" w:rsidRPr="00B2225A" w:rsidRDefault="008C46F6" w:rsidP="008C46F6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right="13"/>
        <w:jc w:val="both"/>
      </w:pPr>
      <w:r w:rsidRPr="00B2225A">
        <w:t xml:space="preserve">развитие общих и профессиональных компетенций; </w:t>
      </w:r>
    </w:p>
    <w:p w14:paraId="6EA1C509" w14:textId="77777777" w:rsidR="008C46F6" w:rsidRPr="00B2225A" w:rsidRDefault="008C46F6" w:rsidP="008C46F6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right="13"/>
        <w:jc w:val="both"/>
      </w:pPr>
      <w:r w:rsidRPr="00B2225A">
        <w:t>закрепление и совершенство</w:t>
      </w:r>
      <w:r>
        <w:t>вание приобретенного в процессе</w:t>
      </w:r>
      <w:r w:rsidRPr="00B2225A">
        <w:t xml:space="preserve"> обучения опыта практической деятельности обучающихся в сфере изучаемой специальности;</w:t>
      </w:r>
    </w:p>
    <w:p w14:paraId="4F10D125" w14:textId="77777777" w:rsidR="008C46F6" w:rsidRPr="00B7404D" w:rsidRDefault="008C46F6" w:rsidP="008C46F6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right="11"/>
        <w:jc w:val="both"/>
      </w:pPr>
      <w:r w:rsidRPr="00B2225A">
        <w:t>овладение профессиональной деятельностью по специальности, разв</w:t>
      </w:r>
      <w:r>
        <w:t>итие профессионального мышления.</w:t>
      </w:r>
    </w:p>
    <w:p w14:paraId="022730CC" w14:textId="09ACFA8E" w:rsidR="00F74A0F" w:rsidRPr="006B60FD" w:rsidRDefault="00F74A0F" w:rsidP="00F74A0F">
      <w:pPr>
        <w:shd w:val="clear" w:color="auto" w:fill="FFFFFF"/>
        <w:tabs>
          <w:tab w:val="left" w:pos="284"/>
        </w:tabs>
        <w:jc w:val="both"/>
      </w:pPr>
      <w:r w:rsidRPr="006B60FD">
        <w:rPr>
          <w:b/>
        </w:rPr>
        <w:t xml:space="preserve">Требования к результатам освоения </w:t>
      </w:r>
      <w:r w:rsidR="00CA7FFC">
        <w:rPr>
          <w:b/>
        </w:rPr>
        <w:t>производственной практики</w:t>
      </w:r>
      <w:r>
        <w:rPr>
          <w:b/>
        </w:rPr>
        <w:t xml:space="preserve"> </w:t>
      </w:r>
      <w:r w:rsidRPr="006B60FD">
        <w:rPr>
          <w:b/>
        </w:rPr>
        <w:t>профессионального модуля</w:t>
      </w:r>
      <w:r w:rsidRPr="006B60FD">
        <w:rPr>
          <w:i/>
          <w:iCs/>
          <w:spacing w:val="-1"/>
        </w:rPr>
        <w:t xml:space="preserve"> </w:t>
      </w:r>
    </w:p>
    <w:p w14:paraId="3487BD01" w14:textId="53DAFE31" w:rsidR="00F74A0F" w:rsidRPr="001C793F" w:rsidRDefault="00F74A0F" w:rsidP="00F74A0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C793F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CA7FFC">
        <w:t>производственной практики</w:t>
      </w:r>
      <w:r>
        <w:t xml:space="preserve"> </w:t>
      </w:r>
      <w:r w:rsidRPr="001C793F">
        <w:t>профессионального модуля должен:</w:t>
      </w:r>
    </w:p>
    <w:p w14:paraId="3BF3F1E9" w14:textId="77777777" w:rsidR="00F251E6" w:rsidRPr="00EA7C07" w:rsidRDefault="00F251E6" w:rsidP="00CB7350">
      <w:pPr>
        <w:pStyle w:val="a5"/>
        <w:tabs>
          <w:tab w:val="left" w:pos="426"/>
        </w:tabs>
        <w:jc w:val="both"/>
        <w:rPr>
          <w:rFonts w:ascii="Times New Roman" w:hAnsi="Times New Roman"/>
          <w:i/>
        </w:rPr>
      </w:pPr>
      <w:r w:rsidRPr="00EA7C07">
        <w:rPr>
          <w:rFonts w:ascii="Times New Roman" w:hAnsi="Times New Roman"/>
          <w:i/>
        </w:rPr>
        <w:t>иметь практический опыт:</w:t>
      </w:r>
    </w:p>
    <w:p w14:paraId="0CD5F5EC" w14:textId="40B5F4F8" w:rsidR="00F251E6" w:rsidRPr="00EA7C07" w:rsidRDefault="00255286" w:rsidP="00CB7350">
      <w:pPr>
        <w:pStyle w:val="a5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BA0FED">
        <w:rPr>
          <w:rFonts w:ascii="Times New Roman" w:hAnsi="Times New Roman"/>
          <w:bCs/>
        </w:rPr>
        <w:t>консультирования клиентов по банковским продуктам и услугам</w:t>
      </w:r>
      <w:r w:rsidR="00F251E6" w:rsidRPr="00EA7C07">
        <w:rPr>
          <w:rFonts w:ascii="Times New Roman" w:hAnsi="Times New Roman"/>
        </w:rPr>
        <w:t>;</w:t>
      </w:r>
    </w:p>
    <w:p w14:paraId="07480B19" w14:textId="77777777" w:rsidR="00F251E6" w:rsidRPr="00EA7C07" w:rsidRDefault="00F251E6" w:rsidP="00CB7350">
      <w:pPr>
        <w:pStyle w:val="a5"/>
        <w:tabs>
          <w:tab w:val="left" w:pos="426"/>
        </w:tabs>
        <w:jc w:val="both"/>
        <w:rPr>
          <w:rFonts w:ascii="Times New Roman" w:hAnsi="Times New Roman"/>
          <w:i/>
        </w:rPr>
      </w:pPr>
      <w:r w:rsidRPr="00EA7C07">
        <w:rPr>
          <w:rFonts w:ascii="Times New Roman" w:hAnsi="Times New Roman"/>
          <w:i/>
        </w:rPr>
        <w:t>уметь:</w:t>
      </w:r>
    </w:p>
    <w:p w14:paraId="3504C0C0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осуществлять поиск информации о состоянии рынка банковских продуктов и услуг;</w:t>
      </w:r>
    </w:p>
    <w:p w14:paraId="12635D32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выявлять мнение клиентов о качестве банковских услуг и представлять информацию в банк;</w:t>
      </w:r>
    </w:p>
    <w:p w14:paraId="08FAF9AB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выявлять потребности клиентов;</w:t>
      </w:r>
    </w:p>
    <w:p w14:paraId="1F48D8EF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определять преимущества банковских продуктов для клиентов;</w:t>
      </w:r>
    </w:p>
    <w:p w14:paraId="48B70B10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ориентироваться в продуктовой линейке банка;</w:t>
      </w:r>
    </w:p>
    <w:p w14:paraId="31302E2B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консультировать потенциальных клиентов о банковских продуктах и услугах из продуктовой линейки банка;</w:t>
      </w:r>
    </w:p>
    <w:p w14:paraId="2067FACB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консультировать клиентов по тарифам банка;</w:t>
      </w:r>
    </w:p>
    <w:p w14:paraId="500D090C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выбирать схемы обслуживания, выгодные для клиента и банка;</w:t>
      </w:r>
    </w:p>
    <w:p w14:paraId="1F210041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формировать положительное мнение у потенциальных клиентов о деловой репутации банка;</w:t>
      </w:r>
    </w:p>
    <w:p w14:paraId="501390DC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использовать личное имиджевое воздействие на клиента;</w:t>
      </w:r>
    </w:p>
    <w:p w14:paraId="19A91A32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переадресовывать сложные вопросы другим специалистам банка;</w:t>
      </w:r>
    </w:p>
    <w:p w14:paraId="075EB494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формировать собственную позитивную установку на процесс продажи банковских продуктов и услуг;</w:t>
      </w:r>
    </w:p>
    <w:p w14:paraId="57423F05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осуществлять обмен опытом с коллегами;</w:t>
      </w:r>
    </w:p>
    <w:p w14:paraId="237897EE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организовывать и проводить презентации банковских продуктов и услуг;</w:t>
      </w:r>
    </w:p>
    <w:p w14:paraId="64695BA0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использовать различные формы продвижения банковских продуктов;</w:t>
      </w:r>
    </w:p>
    <w:p w14:paraId="1DC5588A" w14:textId="38ED04FB" w:rsidR="00F251E6" w:rsidRPr="00EA7C07" w:rsidRDefault="00255286" w:rsidP="00255286">
      <w:pPr>
        <w:pStyle w:val="a5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осуществлять сбор и использование информации с целью поиска потенциальных клиентов</w:t>
      </w:r>
      <w:r w:rsidR="00F251E6" w:rsidRPr="00EA7C07">
        <w:rPr>
          <w:rFonts w:ascii="Times New Roman" w:hAnsi="Times New Roman"/>
        </w:rPr>
        <w:t>;</w:t>
      </w:r>
    </w:p>
    <w:p w14:paraId="36E26B25" w14:textId="77777777" w:rsidR="00F251E6" w:rsidRPr="00EA7C07" w:rsidRDefault="00F251E6" w:rsidP="00255286">
      <w:pPr>
        <w:pStyle w:val="a5"/>
        <w:tabs>
          <w:tab w:val="left" w:pos="426"/>
        </w:tabs>
        <w:jc w:val="both"/>
        <w:rPr>
          <w:rFonts w:ascii="Times New Roman" w:hAnsi="Times New Roman"/>
          <w:i/>
        </w:rPr>
      </w:pPr>
      <w:r w:rsidRPr="00EA7C07">
        <w:rPr>
          <w:rFonts w:ascii="Times New Roman" w:hAnsi="Times New Roman"/>
          <w:i/>
        </w:rPr>
        <w:t>знать:</w:t>
      </w:r>
    </w:p>
    <w:p w14:paraId="056B5360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определения банковской операции, банковской услуги и банковского продукта;</w:t>
      </w:r>
    </w:p>
    <w:p w14:paraId="016A454C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классификацию банковских операций;</w:t>
      </w:r>
    </w:p>
    <w:p w14:paraId="64F129A8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особенности банковских услуг и их классификацию;</w:t>
      </w:r>
    </w:p>
    <w:p w14:paraId="12D802F4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параметры и критерии качества банковских услуг;</w:t>
      </w:r>
    </w:p>
    <w:p w14:paraId="03F5FF52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понятие жизненного цикла банковского продукта и его этапы;</w:t>
      </w:r>
    </w:p>
    <w:p w14:paraId="0F509481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структуру цены на банковский продукт и особенности ценообразования в банке;</w:t>
      </w:r>
    </w:p>
    <w:p w14:paraId="215DD6AE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определение ценовой политики банка, ее объекты и типы;</w:t>
      </w:r>
    </w:p>
    <w:p w14:paraId="2801A56F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понятие продуктовой линейки банка и ее структуру;</w:t>
      </w:r>
    </w:p>
    <w:p w14:paraId="62344D18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lastRenderedPageBreak/>
        <w:t>продукты и услуги, предлагаемые банком, их преимущества и ценности;</w:t>
      </w:r>
    </w:p>
    <w:p w14:paraId="0B7E6D49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основные банковские продукты для частных лиц, корпоративных клиентов и финансовых учреждений;</w:t>
      </w:r>
    </w:p>
    <w:p w14:paraId="0C333BA6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 xml:space="preserve"> организационно-управленческую структуру банка;</w:t>
      </w:r>
    </w:p>
    <w:p w14:paraId="248416A3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составляющие успешного банковского  бренда;</w:t>
      </w:r>
    </w:p>
    <w:p w14:paraId="7A65420E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роль бренда банка в продвижении банковских продуктов;</w:t>
      </w:r>
    </w:p>
    <w:p w14:paraId="19A400EF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понятие конкурентного преимущества и методы оценки конкурентных позиций банка на рынке банковских услуг;</w:t>
      </w:r>
    </w:p>
    <w:p w14:paraId="43C48F64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особенности продажи банковских продуктов и услуг;</w:t>
      </w:r>
    </w:p>
    <w:p w14:paraId="66BDBC81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основные формы продаж банковских продуктов;</w:t>
      </w:r>
    </w:p>
    <w:p w14:paraId="17F57E27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политику банка в области продаж банковских продуктов и услуг;</w:t>
      </w:r>
    </w:p>
    <w:p w14:paraId="3FF5571D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условия успешной продажи банковского продукта;</w:t>
      </w:r>
    </w:p>
    <w:p w14:paraId="421BCF2C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 xml:space="preserve">этапы продажи банковских продуктов и услуг; </w:t>
      </w:r>
    </w:p>
    <w:p w14:paraId="3FE7AA71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организацию послепродажного обслуживания и сопровождения клиентов;</w:t>
      </w:r>
    </w:p>
    <w:p w14:paraId="35829AA0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отечественный и зарубежный опыт проведения продаж банковских продуктов и услуг;</w:t>
      </w:r>
    </w:p>
    <w:p w14:paraId="6E72C357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способы и методы привлечения внимания к банковским продуктам и услугам;</w:t>
      </w:r>
    </w:p>
    <w:p w14:paraId="43BCCAEE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способы продвижения банковских продуктов;</w:t>
      </w:r>
    </w:p>
    <w:p w14:paraId="3CC1DCB6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правила подготовки и проведения презентации банковских продуктов и услуг;</w:t>
      </w:r>
    </w:p>
    <w:p w14:paraId="743CFA32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принципы взаимоотношений банка с клиентами;</w:t>
      </w:r>
    </w:p>
    <w:p w14:paraId="62574653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психологические типы клиентов;</w:t>
      </w:r>
    </w:p>
    <w:p w14:paraId="4931C93A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приёмы коммуникации;</w:t>
      </w:r>
    </w:p>
    <w:p w14:paraId="16017F34" w14:textId="77777777" w:rsidR="00255286" w:rsidRPr="00255286" w:rsidRDefault="00255286" w:rsidP="00255286">
      <w:pPr>
        <w:pStyle w:val="a5"/>
        <w:numPr>
          <w:ilvl w:val="0"/>
          <w:numId w:val="26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 xml:space="preserve">способы выявления потребностей клиентов; </w:t>
      </w:r>
    </w:p>
    <w:p w14:paraId="31B21767" w14:textId="5279AC28" w:rsidR="00F251E6" w:rsidRPr="00EA7C07" w:rsidRDefault="00255286" w:rsidP="00255286">
      <w:pPr>
        <w:pStyle w:val="a5"/>
        <w:numPr>
          <w:ilvl w:val="0"/>
          <w:numId w:val="26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255286">
        <w:rPr>
          <w:rFonts w:ascii="Times New Roman" w:hAnsi="Times New Roman"/>
        </w:rPr>
        <w:t>каналы для выявления потенциальных клиентов</w:t>
      </w:r>
      <w:r w:rsidR="00F251E6" w:rsidRPr="00EA7C07">
        <w:rPr>
          <w:rFonts w:ascii="Times New Roman" w:hAnsi="Times New Roman"/>
        </w:rPr>
        <w:t>.</w:t>
      </w:r>
    </w:p>
    <w:p w14:paraId="525F71A1" w14:textId="1055140D" w:rsidR="00F74A0F" w:rsidRPr="00804422" w:rsidRDefault="00F74A0F" w:rsidP="00F74A0F">
      <w:pPr>
        <w:tabs>
          <w:tab w:val="left" w:pos="284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B5CE5">
        <w:t>Результатом освоения программы профессионального модуля является овладение обучающимися видом профессиональной деятельности (ВПД)</w:t>
      </w:r>
      <w:r w:rsidRPr="006B5B8D">
        <w:t xml:space="preserve"> -</w:t>
      </w:r>
      <w:r w:rsidRPr="00FB5CE5">
        <w:t xml:space="preserve"> </w:t>
      </w:r>
      <w:r w:rsidRPr="00F74A0F">
        <w:rPr>
          <w:sz w:val="22"/>
          <w:szCs w:val="22"/>
        </w:rPr>
        <w:t>Выполнение работ по одной или нескольким профессиям рабочих, должностям служащих</w:t>
      </w:r>
      <w:r w:rsidRPr="00FB5CE5">
        <w:t xml:space="preserve">, в том числе общими (ОК) </w:t>
      </w:r>
      <w:r>
        <w:t xml:space="preserve">и </w:t>
      </w:r>
      <w:r w:rsidRPr="00FB5CE5">
        <w:t>профессиональными (ПК) компетенциями:</w:t>
      </w:r>
    </w:p>
    <w:p w14:paraId="32971916" w14:textId="77777777" w:rsidR="00F74A0F" w:rsidRPr="00632DA9" w:rsidRDefault="00F74A0F" w:rsidP="00F74A0F">
      <w:pPr>
        <w:pStyle w:val="a4"/>
        <w:shd w:val="clear" w:color="auto" w:fill="FFFFFF"/>
        <w:tabs>
          <w:tab w:val="left" w:pos="284"/>
          <w:tab w:val="left" w:pos="1282"/>
        </w:tabs>
        <w:ind w:left="0" w:right="-1"/>
        <w:contextualSpacing w:val="0"/>
        <w:jc w:val="both"/>
        <w:rPr>
          <w:i/>
        </w:rPr>
      </w:pPr>
      <w:r w:rsidRPr="00632DA9">
        <w:rPr>
          <w:i/>
        </w:rPr>
        <w:t>Общие компетенции (ОК):</w:t>
      </w:r>
    </w:p>
    <w:p w14:paraId="2612B411" w14:textId="77777777" w:rsidR="00C353DB" w:rsidRPr="009B54AE" w:rsidRDefault="00C353DB" w:rsidP="00C353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B54AE">
        <w:rPr>
          <w:rFonts w:ascii="Times New Roman CYR" w:hAnsi="Times New Roman CYR" w:cs="Times New Roman CYR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3692B6C2" w14:textId="77777777" w:rsidR="00C353DB" w:rsidRPr="009B54AE" w:rsidRDefault="00C353DB" w:rsidP="00C353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B54AE">
        <w:rPr>
          <w:rFonts w:ascii="Times New Roman CYR" w:hAnsi="Times New Roman CYR" w:cs="Times New Roman CYR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14:paraId="357A0E5D" w14:textId="77777777" w:rsidR="00C353DB" w:rsidRPr="009B54AE" w:rsidRDefault="00C353DB" w:rsidP="00C353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B54AE">
        <w:rPr>
          <w:rFonts w:ascii="Times New Roman CYR" w:hAnsi="Times New Roman CYR" w:cs="Times New Roman CYR"/>
        </w:rPr>
        <w:t>ОК 03. Планировать и реализовывать собственное профессиональное и личностное развитие;</w:t>
      </w:r>
    </w:p>
    <w:p w14:paraId="2685D01E" w14:textId="77777777" w:rsidR="00C353DB" w:rsidRPr="009B54AE" w:rsidRDefault="00C353DB" w:rsidP="00C353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B54AE">
        <w:rPr>
          <w:rFonts w:ascii="Times New Roman CYR" w:hAnsi="Times New Roman CYR" w:cs="Times New Roman CYR"/>
        </w:rPr>
        <w:t>ОК 04. Работать в коллективе и команде, эффективно взаимодействовать с коллегами, руководством, клиентами;</w:t>
      </w:r>
    </w:p>
    <w:p w14:paraId="768DC990" w14:textId="77777777" w:rsidR="00C353DB" w:rsidRPr="009B54AE" w:rsidRDefault="00C353DB" w:rsidP="00C353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B54AE">
        <w:rPr>
          <w:rFonts w:ascii="Times New Roman CYR" w:hAnsi="Times New Roman CYR" w:cs="Times New Roman CYR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387AA222" w14:textId="77777777" w:rsidR="00C353DB" w:rsidRPr="009B54AE" w:rsidRDefault="00C353DB" w:rsidP="00C353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B54AE">
        <w:rPr>
          <w:rFonts w:ascii="Times New Roman CYR" w:hAnsi="Times New Roman CYR" w:cs="Times New Roman CYR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</w:r>
    </w:p>
    <w:p w14:paraId="53AABFE7" w14:textId="77777777" w:rsidR="00C353DB" w:rsidRPr="009B54AE" w:rsidRDefault="00C353DB" w:rsidP="00C353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B54AE">
        <w:rPr>
          <w:rFonts w:ascii="Times New Roman CYR" w:hAnsi="Times New Roman CYR" w:cs="Times New Roman CYR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14:paraId="5890DAAE" w14:textId="77777777" w:rsidR="00C353DB" w:rsidRPr="009B54AE" w:rsidRDefault="00C353DB" w:rsidP="00C353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B54AE">
        <w:rPr>
          <w:rFonts w:ascii="Times New Roman CYR" w:hAnsi="Times New Roman CYR" w:cs="Times New Roman CYR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48223647" w14:textId="77777777" w:rsidR="00C353DB" w:rsidRPr="009B54AE" w:rsidRDefault="00C353DB" w:rsidP="00C353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B54AE">
        <w:rPr>
          <w:rFonts w:ascii="Times New Roman CYR" w:hAnsi="Times New Roman CYR" w:cs="Times New Roman CYR"/>
        </w:rPr>
        <w:t>ОК 09. Использовать информационные технологии в профессиональной деятельности;</w:t>
      </w:r>
    </w:p>
    <w:p w14:paraId="63891F4D" w14:textId="77777777" w:rsidR="00C353DB" w:rsidRPr="009B54AE" w:rsidRDefault="00C353DB" w:rsidP="00C353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B54AE">
        <w:rPr>
          <w:rFonts w:ascii="Times New Roman CYR" w:hAnsi="Times New Roman CYR" w:cs="Times New Roman CYR"/>
        </w:rPr>
        <w:t>ОК 10. Пользоваться профессиональной документацией на государственном и иностранном языках;</w:t>
      </w:r>
    </w:p>
    <w:p w14:paraId="20DBE926" w14:textId="6592AFB3" w:rsidR="00F74A0F" w:rsidRPr="00D11A40" w:rsidRDefault="00C353DB" w:rsidP="00F74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B54AE">
        <w:rPr>
          <w:rFonts w:ascii="Times New Roman CYR" w:hAnsi="Times New Roman CYR" w:cs="Times New Roman CYR"/>
        </w:rPr>
        <w:t>ОК 11. Использовать знания по финансовой грамотности, планировать предпринимательскую деятельность в профессиональной сфере</w:t>
      </w:r>
      <w:r w:rsidRPr="009E126B">
        <w:rPr>
          <w:rFonts w:ascii="Times New Roman CYR" w:hAnsi="Times New Roman CYR" w:cs="Times New Roman CYR"/>
        </w:rPr>
        <w:t>.</w:t>
      </w:r>
    </w:p>
    <w:p w14:paraId="2F8C0F3A" w14:textId="77777777" w:rsidR="00F74A0F" w:rsidRPr="00632DA9" w:rsidRDefault="00F74A0F" w:rsidP="00F74A0F">
      <w:pPr>
        <w:shd w:val="clear" w:color="auto" w:fill="FFFFFF"/>
        <w:tabs>
          <w:tab w:val="left" w:pos="284"/>
          <w:tab w:val="left" w:leader="dot" w:pos="8184"/>
        </w:tabs>
        <w:ind w:right="-1"/>
        <w:jc w:val="both"/>
        <w:rPr>
          <w:i/>
          <w:spacing w:val="-1"/>
        </w:rPr>
      </w:pPr>
      <w:r w:rsidRPr="00632DA9">
        <w:rPr>
          <w:i/>
          <w:spacing w:val="-1"/>
        </w:rPr>
        <w:t>Профессиональные компетенции (ПК):</w:t>
      </w:r>
    </w:p>
    <w:p w14:paraId="12DA3692" w14:textId="77777777" w:rsidR="00255286" w:rsidRPr="00255286" w:rsidRDefault="00255286" w:rsidP="00255286">
      <w:pPr>
        <w:keepNext/>
        <w:jc w:val="both"/>
        <w:outlineLvl w:val="1"/>
        <w:rPr>
          <w:rFonts w:eastAsiaTheme="minorHAnsi" w:cstheme="minorBidi"/>
          <w:bCs/>
          <w:iCs/>
          <w:lang w:eastAsia="en-US"/>
        </w:rPr>
      </w:pPr>
      <w:r w:rsidRPr="00255286">
        <w:rPr>
          <w:rFonts w:eastAsiaTheme="minorHAnsi" w:cstheme="minorBidi"/>
          <w:bCs/>
          <w:iCs/>
          <w:lang w:eastAsia="en-US"/>
        </w:rPr>
        <w:lastRenderedPageBreak/>
        <w:t>ПК 1.1. Осуществлять расчетно-кассовое обслуживание клиентов</w:t>
      </w:r>
    </w:p>
    <w:p w14:paraId="586C3510" w14:textId="77777777" w:rsidR="00255286" w:rsidRPr="00255286" w:rsidRDefault="00255286" w:rsidP="00255286">
      <w:pPr>
        <w:keepNext/>
        <w:jc w:val="both"/>
        <w:outlineLvl w:val="1"/>
        <w:rPr>
          <w:rFonts w:eastAsiaTheme="minorHAnsi" w:cstheme="minorBidi"/>
          <w:bCs/>
          <w:iCs/>
          <w:lang w:eastAsia="en-US"/>
        </w:rPr>
      </w:pPr>
      <w:r w:rsidRPr="00255286">
        <w:rPr>
          <w:rFonts w:eastAsiaTheme="minorHAnsi" w:cstheme="minorBidi"/>
          <w:bCs/>
          <w:iCs/>
          <w:lang w:eastAsia="en-US"/>
        </w:rPr>
        <w:t>ПК 1.4. Осуществлять межбанковские расчеты</w:t>
      </w:r>
    </w:p>
    <w:p w14:paraId="4A3C7F3A" w14:textId="77777777" w:rsidR="00255286" w:rsidRPr="00255286" w:rsidRDefault="00255286" w:rsidP="00255286">
      <w:pPr>
        <w:keepNext/>
        <w:jc w:val="both"/>
        <w:outlineLvl w:val="1"/>
        <w:rPr>
          <w:rFonts w:eastAsiaTheme="minorHAnsi" w:cstheme="minorBidi"/>
          <w:bCs/>
          <w:iCs/>
          <w:lang w:eastAsia="en-US"/>
        </w:rPr>
      </w:pPr>
      <w:r w:rsidRPr="00255286">
        <w:rPr>
          <w:rFonts w:eastAsiaTheme="minorHAnsi" w:cstheme="minorBidi"/>
          <w:bCs/>
          <w:iCs/>
          <w:lang w:eastAsia="en-US"/>
        </w:rPr>
        <w:t>ПК 1.6. Обслуживать расчетные операции с использованием различных видов платежных карт</w:t>
      </w:r>
    </w:p>
    <w:p w14:paraId="7D8074F4" w14:textId="0DE9BACD" w:rsidR="00F74A0F" w:rsidRPr="00F74A0F" w:rsidRDefault="00255286" w:rsidP="00255286">
      <w:pPr>
        <w:tabs>
          <w:tab w:val="left" w:pos="284"/>
          <w:tab w:val="left" w:pos="2293"/>
        </w:tabs>
        <w:jc w:val="both"/>
        <w:rPr>
          <w:rFonts w:eastAsia="Calibri"/>
        </w:rPr>
      </w:pPr>
      <w:r w:rsidRPr="00255286">
        <w:rPr>
          <w:rFonts w:eastAsiaTheme="minorHAnsi" w:cstheme="minorBidi"/>
          <w:bCs/>
          <w:iCs/>
          <w:lang w:eastAsia="en-US"/>
        </w:rPr>
        <w:t>ПК 2.2. Осуществлять и оформлять выдачу кредитов</w:t>
      </w:r>
      <w:r w:rsidR="00C353DB" w:rsidRPr="00C353DB">
        <w:rPr>
          <w:rFonts w:eastAsiaTheme="minorHAnsi" w:cstheme="minorBidi"/>
          <w:lang w:eastAsia="en-US"/>
        </w:rPr>
        <w:t>;</w:t>
      </w:r>
      <w:r w:rsidR="00F74A0F">
        <w:t>.</w:t>
      </w:r>
    </w:p>
    <w:sectPr w:rsidR="00F74A0F" w:rsidRPr="00F74A0F" w:rsidSect="00BA6DCF">
      <w:headerReference w:type="default" r:id="rId8"/>
      <w:pgSz w:w="11906" w:h="16838" w:code="9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90C79" w14:textId="77777777" w:rsidR="00796EAC" w:rsidRDefault="00796EAC" w:rsidP="007739DB">
      <w:r>
        <w:separator/>
      </w:r>
    </w:p>
  </w:endnote>
  <w:endnote w:type="continuationSeparator" w:id="0">
    <w:p w14:paraId="44A34D95" w14:textId="77777777" w:rsidR="00796EAC" w:rsidRDefault="00796EAC" w:rsidP="0077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D1763" w14:textId="77777777" w:rsidR="00796EAC" w:rsidRDefault="00796EAC" w:rsidP="007739DB">
      <w:r>
        <w:separator/>
      </w:r>
    </w:p>
  </w:footnote>
  <w:footnote w:type="continuationSeparator" w:id="0">
    <w:p w14:paraId="607A8054" w14:textId="77777777" w:rsidR="00796EAC" w:rsidRDefault="00796EAC" w:rsidP="0077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5349781"/>
      <w:docPartObj>
        <w:docPartGallery w:val="Page Numbers (Top of Page)"/>
        <w:docPartUnique/>
      </w:docPartObj>
    </w:sdtPr>
    <w:sdtEndPr/>
    <w:sdtContent>
      <w:p w14:paraId="7462D394" w14:textId="19030DF9" w:rsidR="007739DB" w:rsidRDefault="00FA7B68">
        <w:pPr>
          <w:pStyle w:val="ad"/>
          <w:jc w:val="center"/>
        </w:pPr>
        <w:r>
          <w:fldChar w:fldCharType="begin"/>
        </w:r>
        <w:r w:rsidR="007739DB">
          <w:instrText>PAGE   \* MERGEFORMAT</w:instrText>
        </w:r>
        <w:r>
          <w:fldChar w:fldCharType="separate"/>
        </w:r>
        <w:r w:rsidR="00CA7FFC">
          <w:rPr>
            <w:noProof/>
          </w:rPr>
          <w:t>2</w:t>
        </w:r>
        <w:r>
          <w:fldChar w:fldCharType="end"/>
        </w:r>
      </w:p>
    </w:sdtContent>
  </w:sdt>
  <w:p w14:paraId="0E5BBCD8" w14:textId="77777777" w:rsidR="007739DB" w:rsidRDefault="007739D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A5E"/>
    <w:multiLevelType w:val="hybridMultilevel"/>
    <w:tmpl w:val="26667D66"/>
    <w:lvl w:ilvl="0" w:tplc="0B8430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73F7"/>
    <w:multiLevelType w:val="hybridMultilevel"/>
    <w:tmpl w:val="55A03F5A"/>
    <w:lvl w:ilvl="0" w:tplc="0B8430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6357A"/>
    <w:multiLevelType w:val="hybridMultilevel"/>
    <w:tmpl w:val="9D30BE60"/>
    <w:lvl w:ilvl="0" w:tplc="D11A52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033DC"/>
    <w:multiLevelType w:val="hybridMultilevel"/>
    <w:tmpl w:val="D1AAE156"/>
    <w:lvl w:ilvl="0" w:tplc="CE541CAE">
      <w:start w:val="1"/>
      <w:numFmt w:val="bullet"/>
      <w:lvlText w:val="–"/>
      <w:lvlJc w:val="left"/>
      <w:pPr>
        <w:ind w:left="786" w:hanging="360"/>
      </w:pPr>
      <w:rPr>
        <w:rFonts w:ascii="Courier" w:hAnsi="Courier" w:hint="default"/>
        <w:b w:val="0"/>
        <w:i w:val="0"/>
        <w:color w:val="auto"/>
      </w:rPr>
    </w:lvl>
    <w:lvl w:ilvl="1" w:tplc="52CE3C12">
      <w:start w:val="3"/>
      <w:numFmt w:val="bullet"/>
      <w:lvlText w:val="•"/>
      <w:lvlJc w:val="left"/>
      <w:pPr>
        <w:ind w:left="1515" w:hanging="43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8571C"/>
    <w:multiLevelType w:val="hybridMultilevel"/>
    <w:tmpl w:val="105A8FF2"/>
    <w:lvl w:ilvl="0" w:tplc="522CC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93231"/>
    <w:multiLevelType w:val="hybridMultilevel"/>
    <w:tmpl w:val="7A42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31EFB"/>
    <w:multiLevelType w:val="hybridMultilevel"/>
    <w:tmpl w:val="96BE8946"/>
    <w:lvl w:ilvl="0" w:tplc="0B8430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3647E"/>
    <w:multiLevelType w:val="hybridMultilevel"/>
    <w:tmpl w:val="FF8A195A"/>
    <w:lvl w:ilvl="0" w:tplc="D11A52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221D5"/>
    <w:multiLevelType w:val="hybridMultilevel"/>
    <w:tmpl w:val="20F6FADE"/>
    <w:lvl w:ilvl="0" w:tplc="0B8430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21642"/>
    <w:multiLevelType w:val="hybridMultilevel"/>
    <w:tmpl w:val="32985376"/>
    <w:lvl w:ilvl="0" w:tplc="D11A52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30B38"/>
    <w:multiLevelType w:val="hybridMultilevel"/>
    <w:tmpl w:val="04C44BF2"/>
    <w:lvl w:ilvl="0" w:tplc="522CC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A25DE"/>
    <w:multiLevelType w:val="hybridMultilevel"/>
    <w:tmpl w:val="538C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04AA9"/>
    <w:multiLevelType w:val="hybridMultilevel"/>
    <w:tmpl w:val="DDB4E59C"/>
    <w:lvl w:ilvl="0" w:tplc="D11A52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0522C"/>
    <w:multiLevelType w:val="hybridMultilevel"/>
    <w:tmpl w:val="3FCAB960"/>
    <w:lvl w:ilvl="0" w:tplc="D11A52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21A0B"/>
    <w:multiLevelType w:val="hybridMultilevel"/>
    <w:tmpl w:val="7808554A"/>
    <w:lvl w:ilvl="0" w:tplc="AC26C2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77C0F"/>
    <w:multiLevelType w:val="hybridMultilevel"/>
    <w:tmpl w:val="B444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F03E0"/>
    <w:multiLevelType w:val="hybridMultilevel"/>
    <w:tmpl w:val="B9D6F846"/>
    <w:lvl w:ilvl="0" w:tplc="D11A52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96B35"/>
    <w:multiLevelType w:val="hybridMultilevel"/>
    <w:tmpl w:val="6016B3EC"/>
    <w:lvl w:ilvl="0" w:tplc="0B8430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F3782"/>
    <w:multiLevelType w:val="hybridMultilevel"/>
    <w:tmpl w:val="04941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D0CF6"/>
    <w:multiLevelType w:val="hybridMultilevel"/>
    <w:tmpl w:val="49EC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246F3"/>
    <w:multiLevelType w:val="hybridMultilevel"/>
    <w:tmpl w:val="57B2A9F0"/>
    <w:lvl w:ilvl="0" w:tplc="D11A52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9206D"/>
    <w:multiLevelType w:val="hybridMultilevel"/>
    <w:tmpl w:val="409E3A04"/>
    <w:lvl w:ilvl="0" w:tplc="D11A52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10813"/>
    <w:multiLevelType w:val="hybridMultilevel"/>
    <w:tmpl w:val="FA261D9E"/>
    <w:lvl w:ilvl="0" w:tplc="D11A52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A1EEC"/>
    <w:multiLevelType w:val="hybridMultilevel"/>
    <w:tmpl w:val="DB04CD7C"/>
    <w:lvl w:ilvl="0" w:tplc="D11A52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A0AA7"/>
    <w:multiLevelType w:val="hybridMultilevel"/>
    <w:tmpl w:val="9946BA7E"/>
    <w:lvl w:ilvl="0" w:tplc="D11A5252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8373BC"/>
    <w:multiLevelType w:val="hybridMultilevel"/>
    <w:tmpl w:val="7E32E5B8"/>
    <w:lvl w:ilvl="0" w:tplc="AC26C2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B2FCB"/>
    <w:multiLevelType w:val="hybridMultilevel"/>
    <w:tmpl w:val="7CC4E5FC"/>
    <w:lvl w:ilvl="0" w:tplc="D11A52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B5A91"/>
    <w:multiLevelType w:val="hybridMultilevel"/>
    <w:tmpl w:val="1984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95A77"/>
    <w:multiLevelType w:val="hybridMultilevel"/>
    <w:tmpl w:val="EE7A8414"/>
    <w:lvl w:ilvl="0" w:tplc="0B84304C">
      <w:start w:val="2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A2F7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ED0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491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CA74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4951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C5A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50E6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8B9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10"/>
  </w:num>
  <w:num w:numId="3">
    <w:abstractNumId w:val="5"/>
  </w:num>
  <w:num w:numId="4">
    <w:abstractNumId w:val="15"/>
  </w:num>
  <w:num w:numId="5">
    <w:abstractNumId w:val="27"/>
  </w:num>
  <w:num w:numId="6">
    <w:abstractNumId w:val="11"/>
  </w:num>
  <w:num w:numId="7">
    <w:abstractNumId w:val="9"/>
  </w:num>
  <w:num w:numId="8">
    <w:abstractNumId w:val="7"/>
  </w:num>
  <w:num w:numId="9">
    <w:abstractNumId w:val="23"/>
  </w:num>
  <w:num w:numId="10">
    <w:abstractNumId w:val="16"/>
  </w:num>
  <w:num w:numId="11">
    <w:abstractNumId w:val="13"/>
  </w:num>
  <w:num w:numId="12">
    <w:abstractNumId w:val="2"/>
  </w:num>
  <w:num w:numId="13">
    <w:abstractNumId w:val="3"/>
  </w:num>
  <w:num w:numId="14">
    <w:abstractNumId w:val="14"/>
  </w:num>
  <w:num w:numId="15">
    <w:abstractNumId w:val="25"/>
  </w:num>
  <w:num w:numId="16">
    <w:abstractNumId w:val="26"/>
  </w:num>
  <w:num w:numId="17">
    <w:abstractNumId w:val="20"/>
  </w:num>
  <w:num w:numId="18">
    <w:abstractNumId w:val="21"/>
  </w:num>
  <w:num w:numId="19">
    <w:abstractNumId w:val="12"/>
  </w:num>
  <w:num w:numId="20">
    <w:abstractNumId w:val="22"/>
  </w:num>
  <w:num w:numId="21">
    <w:abstractNumId w:val="24"/>
  </w:num>
  <w:num w:numId="22">
    <w:abstractNumId w:val="19"/>
  </w:num>
  <w:num w:numId="23">
    <w:abstractNumId w:val="18"/>
  </w:num>
  <w:num w:numId="24">
    <w:abstractNumId w:val="1"/>
  </w:num>
  <w:num w:numId="25">
    <w:abstractNumId w:val="6"/>
  </w:num>
  <w:num w:numId="26">
    <w:abstractNumId w:val="17"/>
  </w:num>
  <w:num w:numId="27">
    <w:abstractNumId w:val="0"/>
  </w:num>
  <w:num w:numId="28">
    <w:abstractNumId w:val="8"/>
  </w:num>
  <w:num w:numId="2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D7B"/>
    <w:rsid w:val="00024D3A"/>
    <w:rsid w:val="00032C84"/>
    <w:rsid w:val="00056F60"/>
    <w:rsid w:val="000629C9"/>
    <w:rsid w:val="000A5DF9"/>
    <w:rsid w:val="001B705E"/>
    <w:rsid w:val="001C1549"/>
    <w:rsid w:val="001C6E64"/>
    <w:rsid w:val="001C793F"/>
    <w:rsid w:val="00203869"/>
    <w:rsid w:val="00255286"/>
    <w:rsid w:val="002604D5"/>
    <w:rsid w:val="002D49B5"/>
    <w:rsid w:val="002D6824"/>
    <w:rsid w:val="002F27E4"/>
    <w:rsid w:val="0035796F"/>
    <w:rsid w:val="003B5EE1"/>
    <w:rsid w:val="003B724E"/>
    <w:rsid w:val="003E3D7B"/>
    <w:rsid w:val="004745AA"/>
    <w:rsid w:val="004823D1"/>
    <w:rsid w:val="004B7931"/>
    <w:rsid w:val="00597BB9"/>
    <w:rsid w:val="005A5DF9"/>
    <w:rsid w:val="005C4969"/>
    <w:rsid w:val="005C770E"/>
    <w:rsid w:val="0060176F"/>
    <w:rsid w:val="00615C87"/>
    <w:rsid w:val="006404A3"/>
    <w:rsid w:val="006410A5"/>
    <w:rsid w:val="006A55DD"/>
    <w:rsid w:val="006C6577"/>
    <w:rsid w:val="00717A43"/>
    <w:rsid w:val="007739DB"/>
    <w:rsid w:val="00777D8C"/>
    <w:rsid w:val="00796EAC"/>
    <w:rsid w:val="007A42A7"/>
    <w:rsid w:val="007D6FBB"/>
    <w:rsid w:val="007D6FBD"/>
    <w:rsid w:val="007E4644"/>
    <w:rsid w:val="008040CD"/>
    <w:rsid w:val="008248A2"/>
    <w:rsid w:val="00896C6C"/>
    <w:rsid w:val="008A5E31"/>
    <w:rsid w:val="008C46F6"/>
    <w:rsid w:val="008D40DA"/>
    <w:rsid w:val="008E776C"/>
    <w:rsid w:val="00926AE6"/>
    <w:rsid w:val="00983A11"/>
    <w:rsid w:val="0098770D"/>
    <w:rsid w:val="009B54AE"/>
    <w:rsid w:val="009E126B"/>
    <w:rsid w:val="009F5B51"/>
    <w:rsid w:val="00A14D29"/>
    <w:rsid w:val="00A95CFD"/>
    <w:rsid w:val="00AB42FC"/>
    <w:rsid w:val="00AC6395"/>
    <w:rsid w:val="00AF2817"/>
    <w:rsid w:val="00B37103"/>
    <w:rsid w:val="00B9722C"/>
    <w:rsid w:val="00BA6DCF"/>
    <w:rsid w:val="00C353DB"/>
    <w:rsid w:val="00C47482"/>
    <w:rsid w:val="00CA7FFC"/>
    <w:rsid w:val="00CB7350"/>
    <w:rsid w:val="00D723B8"/>
    <w:rsid w:val="00D957CE"/>
    <w:rsid w:val="00DA4CAA"/>
    <w:rsid w:val="00DE3382"/>
    <w:rsid w:val="00DF0149"/>
    <w:rsid w:val="00E76447"/>
    <w:rsid w:val="00EA7C07"/>
    <w:rsid w:val="00EC14CD"/>
    <w:rsid w:val="00EF6CE6"/>
    <w:rsid w:val="00F251E6"/>
    <w:rsid w:val="00F41DE4"/>
    <w:rsid w:val="00F723E5"/>
    <w:rsid w:val="00F74A0F"/>
    <w:rsid w:val="00F84D7C"/>
    <w:rsid w:val="00FA1EA5"/>
    <w:rsid w:val="00FA7B68"/>
    <w:rsid w:val="00FB221E"/>
    <w:rsid w:val="00FE773F"/>
    <w:rsid w:val="00FF31A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FA60A0"/>
  <w15:docId w15:val="{2D72555E-41D4-489F-8A88-D23C762B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Содержание. 2 уровень Знак"/>
    <w:link w:val="a4"/>
    <w:locked/>
    <w:rsid w:val="003E3D7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3"/>
    <w:qFormat/>
    <w:rsid w:val="003E3D7B"/>
    <w:pPr>
      <w:ind w:left="720"/>
      <w:contextualSpacing/>
    </w:pPr>
    <w:rPr>
      <w:lang w:eastAsia="en-US"/>
    </w:rPr>
  </w:style>
  <w:style w:type="paragraph" w:customStyle="1" w:styleId="Default">
    <w:name w:val="Default"/>
    <w:rsid w:val="003E3D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604D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16">
    <w:name w:val="s_16"/>
    <w:basedOn w:val="a"/>
    <w:rsid w:val="007D6F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D6FBD"/>
  </w:style>
  <w:style w:type="character" w:styleId="a6">
    <w:name w:val="Hyperlink"/>
    <w:basedOn w:val="a0"/>
    <w:uiPriority w:val="99"/>
    <w:semiHidden/>
    <w:unhideWhenUsed/>
    <w:rsid w:val="007D6FBD"/>
    <w:rPr>
      <w:color w:val="0000FF"/>
      <w:u w:val="single"/>
    </w:rPr>
  </w:style>
  <w:style w:type="paragraph" w:styleId="a7">
    <w:name w:val="Body Text Indent"/>
    <w:basedOn w:val="a"/>
    <w:link w:val="a8"/>
    <w:rsid w:val="007D6FBD"/>
    <w:pPr>
      <w:ind w:left="240"/>
      <w:jc w:val="both"/>
    </w:pPr>
    <w:rPr>
      <w:bCs/>
    </w:rPr>
  </w:style>
  <w:style w:type="character" w:customStyle="1" w:styleId="a8">
    <w:name w:val="Основной текст с отступом Знак"/>
    <w:basedOn w:val="a0"/>
    <w:link w:val="a7"/>
    <w:rsid w:val="007D6FB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9">
    <w:name w:val="Body Text"/>
    <w:basedOn w:val="a"/>
    <w:link w:val="aa"/>
    <w:rsid w:val="007D6FBD"/>
    <w:pPr>
      <w:spacing w:after="120"/>
    </w:pPr>
  </w:style>
  <w:style w:type="character" w:customStyle="1" w:styleId="aa">
    <w:name w:val="Основной текст Знак"/>
    <w:basedOn w:val="a0"/>
    <w:link w:val="a9"/>
    <w:rsid w:val="007D6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35796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List"/>
    <w:basedOn w:val="a"/>
    <w:rsid w:val="0035796F"/>
    <w:pPr>
      <w:ind w:left="283" w:hanging="283"/>
    </w:pPr>
  </w:style>
  <w:style w:type="paragraph" w:styleId="2">
    <w:name w:val="List 2"/>
    <w:basedOn w:val="a"/>
    <w:uiPriority w:val="99"/>
    <w:unhideWhenUsed/>
    <w:rsid w:val="0035796F"/>
    <w:pPr>
      <w:ind w:left="566" w:hanging="283"/>
      <w:contextualSpacing/>
    </w:pPr>
  </w:style>
  <w:style w:type="character" w:customStyle="1" w:styleId="ac">
    <w:name w:val="Гипертекстовая ссылка"/>
    <w:basedOn w:val="a0"/>
    <w:uiPriority w:val="99"/>
    <w:rsid w:val="0035796F"/>
    <w:rPr>
      <w:rFonts w:cs="Times New Roman"/>
      <w:color w:val="106BBE"/>
    </w:rPr>
  </w:style>
  <w:style w:type="paragraph" w:styleId="ad">
    <w:name w:val="header"/>
    <w:basedOn w:val="a"/>
    <w:link w:val="ae"/>
    <w:uiPriority w:val="99"/>
    <w:unhideWhenUsed/>
    <w:rsid w:val="007739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73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739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73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C7148-9B39-4E58-BB44-C3614A01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4009</Words>
  <Characters>22853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shvetsova.n.s</dc:creator>
  <cp:lastModifiedBy>Admin</cp:lastModifiedBy>
  <cp:revision>66</cp:revision>
  <cp:lastPrinted>2022-05-25T05:04:00Z</cp:lastPrinted>
  <dcterms:created xsi:type="dcterms:W3CDTF">2018-11-15T04:31:00Z</dcterms:created>
  <dcterms:modified xsi:type="dcterms:W3CDTF">2022-05-25T05:05:00Z</dcterms:modified>
</cp:coreProperties>
</file>