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B" w:rsidRPr="00E80F27" w:rsidRDefault="000B30BB" w:rsidP="000C7D27">
      <w:pPr>
        <w:spacing w:line="360" w:lineRule="auto"/>
        <w:jc w:val="center"/>
        <w:rPr>
          <w:b/>
          <w:szCs w:val="24"/>
        </w:rPr>
      </w:pPr>
      <w:r w:rsidRPr="00E80F27">
        <w:rPr>
          <w:b/>
          <w:szCs w:val="24"/>
        </w:rPr>
        <w:t>Автономная некоммерческая организация</w:t>
      </w:r>
    </w:p>
    <w:p w:rsidR="000B30BB" w:rsidRPr="00E80F27" w:rsidRDefault="000B30BB" w:rsidP="000C7D27">
      <w:pPr>
        <w:spacing w:line="360" w:lineRule="auto"/>
        <w:jc w:val="center"/>
        <w:rPr>
          <w:b/>
          <w:szCs w:val="24"/>
        </w:rPr>
      </w:pPr>
      <w:r w:rsidRPr="00E80F27">
        <w:rPr>
          <w:b/>
          <w:szCs w:val="24"/>
        </w:rPr>
        <w:t>профессионального образования</w:t>
      </w:r>
    </w:p>
    <w:p w:rsidR="000B30BB" w:rsidRPr="00E80F27" w:rsidRDefault="000B30BB" w:rsidP="000C7D27">
      <w:pPr>
        <w:spacing w:line="360" w:lineRule="auto"/>
        <w:jc w:val="center"/>
        <w:rPr>
          <w:szCs w:val="24"/>
        </w:rPr>
      </w:pPr>
      <w:r w:rsidRPr="00E80F27">
        <w:rPr>
          <w:b/>
          <w:szCs w:val="24"/>
        </w:rPr>
        <w:t>«Челябинский колледж Комитент»</w:t>
      </w: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keepNext/>
        <w:autoSpaceDE w:val="0"/>
        <w:autoSpaceDN w:val="0"/>
        <w:spacing w:line="360" w:lineRule="auto"/>
        <w:outlineLvl w:val="0"/>
        <w:rPr>
          <w:szCs w:val="24"/>
        </w:rPr>
      </w:pPr>
    </w:p>
    <w:p w:rsidR="000B30BB" w:rsidRPr="00E80F27" w:rsidRDefault="000B30BB" w:rsidP="000B30BB">
      <w:pPr>
        <w:keepNext/>
        <w:autoSpaceDE w:val="0"/>
        <w:autoSpaceDN w:val="0"/>
        <w:spacing w:line="360" w:lineRule="auto"/>
        <w:ind w:firstLine="709"/>
        <w:jc w:val="center"/>
        <w:outlineLvl w:val="0"/>
        <w:rPr>
          <w:szCs w:val="24"/>
        </w:rPr>
      </w:pPr>
    </w:p>
    <w:p w:rsidR="000B30BB" w:rsidRPr="00E80F27" w:rsidRDefault="000B30BB" w:rsidP="000C7D27">
      <w:pPr>
        <w:keepNext/>
        <w:autoSpaceDE w:val="0"/>
        <w:autoSpaceDN w:val="0"/>
        <w:spacing w:line="360" w:lineRule="auto"/>
        <w:jc w:val="center"/>
        <w:outlineLvl w:val="0"/>
        <w:rPr>
          <w:b/>
          <w:szCs w:val="24"/>
        </w:rPr>
      </w:pPr>
      <w:bookmarkStart w:id="0" w:name="_Toc96811086"/>
      <w:bookmarkStart w:id="1" w:name="_Toc96809671"/>
      <w:bookmarkStart w:id="2" w:name="_Toc96814936"/>
      <w:bookmarkStart w:id="3" w:name="_Toc96886552"/>
      <w:bookmarkStart w:id="4" w:name="_Toc96958869"/>
      <w:bookmarkStart w:id="5" w:name="_Toc96959076"/>
      <w:bookmarkStart w:id="6" w:name="_Toc96959332"/>
      <w:bookmarkStart w:id="7" w:name="_Toc96959655"/>
      <w:bookmarkStart w:id="8" w:name="_Toc97021275"/>
      <w:r w:rsidRPr="00E80F27">
        <w:rPr>
          <w:b/>
          <w:szCs w:val="24"/>
        </w:rPr>
        <w:t>РАБОЧАЯ ПРОГРАММА УЧЕБНОЙ ДИСЦИПЛИНЫ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B30BB" w:rsidRPr="00E80F27" w:rsidRDefault="000B30BB" w:rsidP="000B3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E80F27">
        <w:rPr>
          <w:b/>
          <w:szCs w:val="24"/>
        </w:rPr>
        <w:t>ОП.06 «Иностранный язык (второй)»</w:t>
      </w:r>
    </w:p>
    <w:p w:rsidR="000B30BB" w:rsidRPr="00E80F27" w:rsidRDefault="000B30BB" w:rsidP="000B30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0B30BB" w:rsidRPr="00E80F27" w:rsidRDefault="000B30BB" w:rsidP="000B30BB">
      <w:pPr>
        <w:spacing w:line="360" w:lineRule="auto"/>
        <w:jc w:val="center"/>
        <w:rPr>
          <w:b/>
          <w:szCs w:val="24"/>
        </w:rPr>
      </w:pPr>
      <w:r w:rsidRPr="00E80F27">
        <w:rPr>
          <w:b/>
          <w:szCs w:val="24"/>
        </w:rPr>
        <w:t>для специальности 43.02.14</w:t>
      </w:r>
    </w:p>
    <w:p w:rsidR="000B30BB" w:rsidRPr="00E80F27" w:rsidRDefault="000B30BB" w:rsidP="000B30BB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spacing w:val="67"/>
          <w:szCs w:val="24"/>
        </w:rPr>
      </w:pPr>
      <w:r w:rsidRPr="00E80F27">
        <w:rPr>
          <w:b/>
          <w:szCs w:val="24"/>
        </w:rPr>
        <w:t>«Гостиничное дело»</w:t>
      </w:r>
    </w:p>
    <w:p w:rsidR="000B30BB" w:rsidRPr="00E80F27" w:rsidRDefault="000B30BB" w:rsidP="000B30BB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b/>
          <w:szCs w:val="24"/>
        </w:rPr>
      </w:pPr>
      <w:r w:rsidRPr="00E80F27">
        <w:rPr>
          <w:b/>
          <w:bCs/>
          <w:spacing w:val="-1"/>
          <w:szCs w:val="24"/>
        </w:rPr>
        <w:t>Квалификации</w:t>
      </w:r>
      <w:r w:rsidRPr="00E80F27">
        <w:rPr>
          <w:b/>
          <w:bCs/>
          <w:szCs w:val="24"/>
        </w:rPr>
        <w:t xml:space="preserve"> </w:t>
      </w:r>
      <w:r w:rsidRPr="00E80F27">
        <w:rPr>
          <w:b/>
          <w:bCs/>
          <w:spacing w:val="-1"/>
          <w:szCs w:val="24"/>
        </w:rPr>
        <w:t>выпускника: Специалист по гостеприимству</w:t>
      </w:r>
    </w:p>
    <w:p w:rsidR="000B30BB" w:rsidRPr="00E80F27" w:rsidRDefault="000B30BB" w:rsidP="000B30BB">
      <w:pPr>
        <w:spacing w:line="360" w:lineRule="auto"/>
        <w:ind w:firstLine="709"/>
        <w:rPr>
          <w:b/>
          <w:szCs w:val="24"/>
        </w:rPr>
      </w:pPr>
    </w:p>
    <w:p w:rsidR="000B30BB" w:rsidRPr="00E80F27" w:rsidRDefault="000B30BB" w:rsidP="000B30BB">
      <w:pPr>
        <w:spacing w:line="360" w:lineRule="auto"/>
        <w:rPr>
          <w:szCs w:val="24"/>
        </w:rPr>
      </w:pPr>
    </w:p>
    <w:p w:rsidR="000B30BB" w:rsidRPr="00E80F27" w:rsidRDefault="000B30BB" w:rsidP="000B30BB">
      <w:pPr>
        <w:spacing w:line="360" w:lineRule="auto"/>
        <w:rPr>
          <w:szCs w:val="24"/>
        </w:rPr>
      </w:pPr>
    </w:p>
    <w:p w:rsidR="000B30BB" w:rsidRPr="00E80F27" w:rsidRDefault="000B30BB" w:rsidP="000B30BB">
      <w:pPr>
        <w:spacing w:line="360" w:lineRule="auto"/>
        <w:rPr>
          <w:szCs w:val="24"/>
        </w:rPr>
      </w:pPr>
    </w:p>
    <w:p w:rsidR="000B30BB" w:rsidRPr="00E80F27" w:rsidRDefault="000B30BB" w:rsidP="000B30BB">
      <w:pPr>
        <w:spacing w:line="360" w:lineRule="auto"/>
        <w:ind w:firstLine="5103"/>
        <w:rPr>
          <w:szCs w:val="24"/>
        </w:rPr>
      </w:pPr>
      <w:r w:rsidRPr="00E80F27">
        <w:rPr>
          <w:szCs w:val="24"/>
        </w:rPr>
        <w:t>Рассмотрено и утверждено на заседании</w:t>
      </w:r>
    </w:p>
    <w:p w:rsidR="000B30BB" w:rsidRPr="00E80F27" w:rsidRDefault="000B30BB" w:rsidP="000B30BB">
      <w:pPr>
        <w:spacing w:line="360" w:lineRule="auto"/>
        <w:ind w:firstLine="5103"/>
        <w:rPr>
          <w:szCs w:val="24"/>
        </w:rPr>
      </w:pPr>
      <w:r w:rsidRPr="00E80F27">
        <w:rPr>
          <w:szCs w:val="24"/>
        </w:rPr>
        <w:t>цикловой методической комиссии</w:t>
      </w:r>
    </w:p>
    <w:p w:rsidR="000B30BB" w:rsidRPr="00E80F27" w:rsidRDefault="000B30BB" w:rsidP="000B30BB">
      <w:pPr>
        <w:spacing w:line="360" w:lineRule="auto"/>
        <w:ind w:firstLine="5103"/>
        <w:rPr>
          <w:szCs w:val="24"/>
        </w:rPr>
      </w:pPr>
      <w:r w:rsidRPr="00E80F27">
        <w:rPr>
          <w:szCs w:val="24"/>
        </w:rPr>
        <w:t>____________________________</w:t>
      </w:r>
    </w:p>
    <w:p w:rsidR="000B30BB" w:rsidRPr="00E80F27" w:rsidRDefault="000B30BB" w:rsidP="000B30BB">
      <w:pPr>
        <w:spacing w:line="360" w:lineRule="auto"/>
        <w:ind w:firstLine="5103"/>
        <w:rPr>
          <w:szCs w:val="24"/>
        </w:rPr>
      </w:pPr>
      <w:r w:rsidRPr="00E80F27">
        <w:rPr>
          <w:szCs w:val="24"/>
        </w:rPr>
        <w:t>Протокол № ____от ______20___г.</w:t>
      </w:r>
    </w:p>
    <w:p w:rsidR="000B30BB" w:rsidRPr="00E80F27" w:rsidRDefault="000B30BB" w:rsidP="000B30BB">
      <w:pPr>
        <w:spacing w:line="360" w:lineRule="auto"/>
        <w:ind w:firstLine="5103"/>
        <w:rPr>
          <w:szCs w:val="24"/>
        </w:rPr>
      </w:pPr>
      <w:r w:rsidRPr="00E80F27">
        <w:rPr>
          <w:szCs w:val="24"/>
        </w:rPr>
        <w:t>Председатель________________</w:t>
      </w: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spacing w:line="360" w:lineRule="auto"/>
        <w:ind w:firstLine="709"/>
        <w:rPr>
          <w:szCs w:val="24"/>
        </w:rPr>
      </w:pPr>
    </w:p>
    <w:p w:rsidR="000B30BB" w:rsidRPr="00E80F27" w:rsidRDefault="000B30BB" w:rsidP="000B30BB">
      <w:pPr>
        <w:spacing w:line="360" w:lineRule="auto"/>
        <w:rPr>
          <w:szCs w:val="24"/>
        </w:rPr>
      </w:pPr>
    </w:p>
    <w:p w:rsidR="000B30BB" w:rsidRPr="00E80F27" w:rsidRDefault="000B30BB" w:rsidP="000C7D27">
      <w:pPr>
        <w:spacing w:line="360" w:lineRule="auto"/>
        <w:jc w:val="center"/>
        <w:rPr>
          <w:szCs w:val="24"/>
        </w:rPr>
      </w:pPr>
      <w:bookmarkStart w:id="9" w:name="_GoBack"/>
      <w:r w:rsidRPr="00E80F27">
        <w:rPr>
          <w:szCs w:val="24"/>
        </w:rPr>
        <w:t>Челябинск</w:t>
      </w:r>
    </w:p>
    <w:p w:rsidR="000B30BB" w:rsidRPr="00E80F27" w:rsidRDefault="000B30BB" w:rsidP="000C7D27">
      <w:pPr>
        <w:spacing w:line="360" w:lineRule="auto"/>
        <w:jc w:val="center"/>
        <w:rPr>
          <w:szCs w:val="24"/>
        </w:rPr>
      </w:pPr>
      <w:r w:rsidRPr="00E80F27">
        <w:rPr>
          <w:szCs w:val="24"/>
        </w:rPr>
        <w:t>2021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0B30BB" w:rsidRPr="00E80F27" w:rsidTr="00B23D1D">
        <w:trPr>
          <w:trHeight w:hRule="exact" w:val="5108"/>
        </w:trPr>
        <w:tc>
          <w:tcPr>
            <w:tcW w:w="4960" w:type="dxa"/>
            <w:hideMark/>
          </w:tcPr>
          <w:p w:rsidR="000B30BB" w:rsidRPr="00E80F27" w:rsidRDefault="000B30BB" w:rsidP="00B23D1D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10" w:name="_Toc96886553"/>
            <w:bookmarkStart w:id="11" w:name="_Toc96958870"/>
            <w:bookmarkStart w:id="12" w:name="_Toc96959077"/>
            <w:bookmarkStart w:id="13" w:name="_Toc96959333"/>
            <w:bookmarkStart w:id="14" w:name="_Toc96959656"/>
            <w:bookmarkStart w:id="15" w:name="_Toc97021276"/>
            <w:bookmarkEnd w:id="9"/>
            <w:r w:rsidRPr="00E80F27">
              <w:rPr>
                <w:bCs/>
                <w:iCs/>
                <w:szCs w:val="24"/>
              </w:rPr>
              <w:lastRenderedPageBreak/>
              <w:t>ОДОБРЕНО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:rsidR="000B30BB" w:rsidRPr="00E80F27" w:rsidRDefault="000B30BB" w:rsidP="00B23D1D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16" w:name="_Toc96886554"/>
            <w:bookmarkStart w:id="17" w:name="_Toc96958871"/>
            <w:bookmarkStart w:id="18" w:name="_Toc96959078"/>
            <w:bookmarkStart w:id="19" w:name="_Toc96959334"/>
            <w:bookmarkStart w:id="20" w:name="_Toc96959657"/>
            <w:bookmarkStart w:id="21" w:name="_Toc97021277"/>
            <w:r w:rsidRPr="00E80F27">
              <w:rPr>
                <w:bCs/>
                <w:iCs/>
                <w:szCs w:val="24"/>
              </w:rPr>
              <w:t>На заседании ЦМК «Сервис и туризм»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  <w:p w:rsidR="000B30BB" w:rsidRPr="00E80F27" w:rsidRDefault="000B30BB" w:rsidP="00B23D1D">
            <w:pPr>
              <w:keepNext/>
              <w:spacing w:after="60" w:line="360" w:lineRule="auto"/>
              <w:outlineLvl w:val="1"/>
              <w:rPr>
                <w:bCs/>
                <w:iCs/>
                <w:szCs w:val="24"/>
              </w:rPr>
            </w:pPr>
            <w:bookmarkStart w:id="22" w:name="_Toc96886555"/>
            <w:bookmarkStart w:id="23" w:name="_Toc96958872"/>
            <w:bookmarkStart w:id="24" w:name="_Toc96959079"/>
            <w:bookmarkStart w:id="25" w:name="_Toc96959335"/>
            <w:bookmarkStart w:id="26" w:name="_Toc96959658"/>
            <w:bookmarkStart w:id="27" w:name="_Toc97021278"/>
            <w:proofErr w:type="spellStart"/>
            <w:r w:rsidRPr="00E80F27">
              <w:rPr>
                <w:bCs/>
                <w:iCs/>
                <w:szCs w:val="24"/>
                <w:lang w:val="en-US"/>
              </w:rPr>
              <w:t>Протокол</w:t>
            </w:r>
            <w:proofErr w:type="spellEnd"/>
            <w:r w:rsidRPr="00E80F27">
              <w:rPr>
                <w:bCs/>
                <w:iCs/>
                <w:szCs w:val="24"/>
                <w:lang w:val="en-US"/>
              </w:rPr>
              <w:t xml:space="preserve"> №</w:t>
            </w:r>
            <w:bookmarkEnd w:id="22"/>
            <w:bookmarkEnd w:id="23"/>
            <w:bookmarkEnd w:id="24"/>
            <w:bookmarkEnd w:id="25"/>
            <w:bookmarkEnd w:id="26"/>
            <w:bookmarkEnd w:id="27"/>
            <w:r w:rsidRPr="00E80F27">
              <w:rPr>
                <w:bCs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hideMark/>
          </w:tcPr>
          <w:p w:rsidR="00A72B74" w:rsidRDefault="00A72B74" w:rsidP="00A72B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C</w:t>
            </w:r>
            <w:r>
              <w:rPr>
                <w:bCs/>
                <w:iCs/>
              </w:rPr>
              <w:t>оставлена</w:t>
            </w:r>
            <w:r>
              <w:rPr>
                <w:bCs/>
                <w:iCs/>
              </w:rPr>
              <w:tab/>
              <w:t xml:space="preserve">в соответствии с Федеральным государственным образовательным стандартом среднего профессионального образования по специальности 43.02.14 «Гостиничное дело», утвержденным приказом Министерства образования и науки Российской Федерации 9 декабря 2016 года № 1552, </w:t>
            </w:r>
          </w:p>
          <w:p w:rsidR="000B30BB" w:rsidRPr="00E80F27" w:rsidRDefault="000B30BB" w:rsidP="00B23D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22"/>
              <w:rPr>
                <w:bCs/>
                <w:iCs/>
                <w:szCs w:val="24"/>
              </w:rPr>
            </w:pPr>
          </w:p>
        </w:tc>
      </w:tr>
      <w:tr w:rsidR="000B30BB" w:rsidRPr="00E80F27" w:rsidTr="00B23D1D">
        <w:trPr>
          <w:trHeight w:hRule="exact" w:val="1277"/>
        </w:trPr>
        <w:tc>
          <w:tcPr>
            <w:tcW w:w="4960" w:type="dxa"/>
          </w:tcPr>
          <w:p w:rsidR="000B30BB" w:rsidRPr="00E80F27" w:rsidRDefault="000B30BB" w:rsidP="00B23D1D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0B30BB" w:rsidRPr="00E80F27" w:rsidRDefault="000B30BB" w:rsidP="00B23D1D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28" w:name="_Toc96886556"/>
            <w:bookmarkStart w:id="29" w:name="_Toc96958873"/>
            <w:bookmarkStart w:id="30" w:name="_Toc96959080"/>
            <w:bookmarkStart w:id="31" w:name="_Toc96959336"/>
            <w:bookmarkStart w:id="32" w:name="_Toc96959659"/>
            <w:bookmarkStart w:id="33" w:name="_Toc97021279"/>
            <w:r w:rsidRPr="00E80F27">
              <w:rPr>
                <w:bCs/>
                <w:iCs/>
                <w:szCs w:val="24"/>
              </w:rPr>
              <w:t>Председатель ЦМК:</w:t>
            </w:r>
            <w:bookmarkEnd w:id="28"/>
            <w:bookmarkEnd w:id="29"/>
            <w:bookmarkEnd w:id="30"/>
            <w:bookmarkEnd w:id="31"/>
            <w:bookmarkEnd w:id="32"/>
            <w:bookmarkEnd w:id="33"/>
            <w:r w:rsidRPr="00E80F27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0B30BB" w:rsidRPr="00E80F27" w:rsidRDefault="000B30BB" w:rsidP="00B23D1D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0B30BB" w:rsidRPr="00E80F27" w:rsidRDefault="000B30BB" w:rsidP="00B23D1D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</w:tc>
      </w:tr>
      <w:tr w:rsidR="000B30BB" w:rsidRPr="00E80F27" w:rsidTr="00B23D1D">
        <w:trPr>
          <w:trHeight w:hRule="exact" w:val="857"/>
        </w:trPr>
        <w:tc>
          <w:tcPr>
            <w:tcW w:w="4960" w:type="dxa"/>
          </w:tcPr>
          <w:p w:rsidR="000B30BB" w:rsidRPr="00E80F27" w:rsidRDefault="000B30BB" w:rsidP="00B23D1D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  <w:bookmarkStart w:id="34" w:name="_Toc96886557"/>
            <w:bookmarkStart w:id="35" w:name="_Toc96958874"/>
            <w:bookmarkStart w:id="36" w:name="_Toc96959081"/>
            <w:bookmarkStart w:id="37" w:name="_Toc96959337"/>
            <w:bookmarkStart w:id="38" w:name="_Toc96959660"/>
            <w:bookmarkStart w:id="39" w:name="_Toc97021280"/>
            <w:r w:rsidRPr="00E80F27">
              <w:rPr>
                <w:bCs/>
                <w:iCs/>
                <w:szCs w:val="24"/>
              </w:rPr>
              <w:t>Составитель:</w:t>
            </w:r>
            <w:bookmarkEnd w:id="34"/>
            <w:bookmarkEnd w:id="35"/>
            <w:bookmarkEnd w:id="36"/>
            <w:bookmarkEnd w:id="37"/>
            <w:bookmarkEnd w:id="38"/>
            <w:bookmarkEnd w:id="39"/>
            <w:r w:rsidRPr="00E80F27">
              <w:rPr>
                <w:bCs/>
                <w:iCs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left w:val="nil"/>
            </w:tcBorders>
          </w:tcPr>
          <w:p w:rsidR="000B30BB" w:rsidRPr="00E80F27" w:rsidRDefault="000B30BB" w:rsidP="00B23D1D">
            <w:pPr>
              <w:keepNext/>
              <w:spacing w:before="240" w:after="60" w:line="360" w:lineRule="auto"/>
              <w:ind w:firstLine="709"/>
              <w:outlineLvl w:val="1"/>
              <w:rPr>
                <w:bCs/>
                <w:iCs/>
                <w:szCs w:val="24"/>
              </w:rPr>
            </w:pPr>
          </w:p>
          <w:p w:rsidR="000B30BB" w:rsidRPr="00E80F27" w:rsidRDefault="000B30BB" w:rsidP="00B23D1D">
            <w:pPr>
              <w:keepNext/>
              <w:spacing w:before="240" w:after="60" w:line="360" w:lineRule="auto"/>
              <w:outlineLvl w:val="1"/>
              <w:rPr>
                <w:bCs/>
                <w:iCs/>
                <w:szCs w:val="24"/>
              </w:rPr>
            </w:pPr>
          </w:p>
        </w:tc>
      </w:tr>
    </w:tbl>
    <w:p w:rsidR="000B30BB" w:rsidRPr="00E80F27" w:rsidRDefault="000B30BB" w:rsidP="000B30BB">
      <w:pPr>
        <w:jc w:val="center"/>
        <w:rPr>
          <w:b/>
          <w:szCs w:val="24"/>
        </w:rPr>
        <w:sectPr w:rsidR="000B30BB" w:rsidRPr="00E80F27" w:rsidSect="00D6168C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90768C" w:rsidRPr="00E80F27" w:rsidRDefault="0090768C" w:rsidP="00D422C9">
      <w:pPr>
        <w:jc w:val="center"/>
        <w:rPr>
          <w:b/>
          <w:szCs w:val="24"/>
          <w:vertAlign w:val="superscript"/>
        </w:rPr>
      </w:pPr>
      <w:r w:rsidRPr="00E80F27">
        <w:rPr>
          <w:b/>
          <w:bCs/>
          <w:szCs w:val="24"/>
        </w:rPr>
        <w:lastRenderedPageBreak/>
        <w:t>.</w:t>
      </w:r>
      <w:r w:rsidRPr="00E80F27">
        <w:rPr>
          <w:b/>
          <w:bCs/>
          <w:szCs w:val="24"/>
        </w:rPr>
        <w:br w:type="page"/>
      </w:r>
    </w:p>
    <w:p w:rsidR="0090768C" w:rsidRPr="00E80F27" w:rsidRDefault="0090768C" w:rsidP="0090768C">
      <w:pPr>
        <w:rPr>
          <w:b/>
          <w:szCs w:val="24"/>
        </w:rPr>
        <w:sectPr w:rsidR="0090768C" w:rsidRPr="00E80F27" w:rsidSect="00D422C9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</w:rPr>
        <w:id w:val="-16133547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3B94" w:rsidRPr="00943B94" w:rsidRDefault="00943B94" w:rsidP="00943B94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943B9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СОДЕРЖАНИЕ</w:t>
          </w:r>
        </w:p>
        <w:p w:rsidR="00943B94" w:rsidRPr="00943B94" w:rsidRDefault="00943B94" w:rsidP="00943B94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r w:rsidRPr="00943B94">
            <w:rPr>
              <w:b/>
              <w:color w:val="000000" w:themeColor="text1"/>
              <w:szCs w:val="24"/>
            </w:rPr>
            <w:fldChar w:fldCharType="begin"/>
          </w:r>
          <w:r w:rsidRPr="00943B94">
            <w:rPr>
              <w:b/>
              <w:color w:val="000000" w:themeColor="text1"/>
              <w:szCs w:val="24"/>
            </w:rPr>
            <w:instrText xml:space="preserve"> TOC \o "1-3" \h \z \u </w:instrText>
          </w:r>
          <w:r w:rsidRPr="00943B94">
            <w:rPr>
              <w:b/>
              <w:color w:val="000000" w:themeColor="text1"/>
              <w:szCs w:val="24"/>
            </w:rPr>
            <w:fldChar w:fldCharType="separate"/>
          </w:r>
          <w:hyperlink w:anchor="_Toc97021281" w:history="1">
            <w:r w:rsidRPr="00943B94">
              <w:rPr>
                <w:rStyle w:val="a5"/>
                <w:b/>
                <w:noProof/>
                <w:color w:val="000000" w:themeColor="text1"/>
                <w:szCs w:val="24"/>
              </w:rPr>
              <w:t>1. ОБЩАЯ ХАРАКТЕРИСТИКА РАБОЧЕЙ ПРОГРАММЫ УЧЕБНОЙ ДИСЦИПЛИНЫ</w:t>
            </w:r>
            <w:r w:rsidRPr="00943B94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Pr="00943B94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_Toc97021281 \h </w:instrText>
            </w:r>
            <w:r w:rsidRPr="00943B94">
              <w:rPr>
                <w:b/>
                <w:noProof/>
                <w:webHidden/>
                <w:color w:val="000000" w:themeColor="text1"/>
                <w:szCs w:val="24"/>
              </w:rPr>
            </w:r>
            <w:r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Pr="00943B94">
              <w:rPr>
                <w:b/>
                <w:noProof/>
                <w:webHidden/>
                <w:color w:val="000000" w:themeColor="text1"/>
                <w:szCs w:val="24"/>
              </w:rPr>
              <w:t>4</w:t>
            </w:r>
            <w:r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943B94" w:rsidRPr="00943B94" w:rsidRDefault="00DC6419" w:rsidP="00943B94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7021282" w:history="1">
            <w:r w:rsidR="00943B94" w:rsidRPr="00943B94">
              <w:rPr>
                <w:rStyle w:val="a5"/>
                <w:b/>
                <w:noProof/>
                <w:color w:val="000000" w:themeColor="text1"/>
                <w:szCs w:val="24"/>
              </w:rPr>
              <w:t>2. СТРУКТУРА И СОДЕРЖАНИЕ УЧЕБНОЙ ДИСЦИПЛИНЫ</w:t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_Toc97021282 \h </w:instrText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t>7</w:t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943B94" w:rsidRPr="00943B94" w:rsidRDefault="00DC6419" w:rsidP="00943B94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7021283" w:history="1">
            <w:r w:rsidR="00943B94" w:rsidRPr="00943B94">
              <w:rPr>
                <w:rStyle w:val="a5"/>
                <w:b/>
                <w:noProof/>
                <w:color w:val="000000" w:themeColor="text1"/>
                <w:szCs w:val="24"/>
              </w:rPr>
              <w:t>3. УСЛОВИЯ РЕАЛИЗАЦИИ ПРОГРАММЫ УЧЕБНОЙ ДИСЦИПЛИНЫ</w:t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_Toc97021283 \h </w:instrText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t>13</w:t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943B94" w:rsidRPr="00943B94" w:rsidRDefault="00DC6419" w:rsidP="00943B94">
          <w:pPr>
            <w:pStyle w:val="11"/>
            <w:tabs>
              <w:tab w:val="right" w:leader="dot" w:pos="9345"/>
            </w:tabs>
            <w:spacing w:line="360" w:lineRule="auto"/>
            <w:rPr>
              <w:b/>
              <w:noProof/>
              <w:color w:val="000000" w:themeColor="text1"/>
              <w:szCs w:val="24"/>
            </w:rPr>
          </w:pPr>
          <w:hyperlink w:anchor="_Toc97021284" w:history="1">
            <w:r w:rsidR="00943B94" w:rsidRPr="00943B94">
              <w:rPr>
                <w:rStyle w:val="a5"/>
                <w:b/>
                <w:noProof/>
                <w:color w:val="000000" w:themeColor="text1"/>
                <w:szCs w:val="24"/>
              </w:rPr>
              <w:t>4.КОНТРОЛЬ И ОЦЕНКА РЕЗУЛЬТАТОВ ОСВОЕНИЯ УЧЕБНОЙ ДИСЦИПЛИНЫ</w:t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tab/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begin"/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instrText xml:space="preserve"> PAGEREF _Toc97021284 \h </w:instrText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separate"/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t>15</w:t>
            </w:r>
            <w:r w:rsidR="00943B94" w:rsidRPr="00943B94">
              <w:rPr>
                <w:b/>
                <w:noProof/>
                <w:webHidden/>
                <w:color w:val="000000" w:themeColor="text1"/>
                <w:szCs w:val="24"/>
              </w:rPr>
              <w:fldChar w:fldCharType="end"/>
            </w:r>
          </w:hyperlink>
        </w:p>
        <w:p w:rsidR="00943B94" w:rsidRDefault="00943B94" w:rsidP="00943B94">
          <w:pPr>
            <w:spacing w:line="360" w:lineRule="auto"/>
          </w:pPr>
          <w:r w:rsidRPr="00943B94">
            <w:rPr>
              <w:b/>
              <w:bCs/>
              <w:color w:val="000000" w:themeColor="text1"/>
              <w:szCs w:val="24"/>
            </w:rPr>
            <w:fldChar w:fldCharType="end"/>
          </w:r>
        </w:p>
      </w:sdtContent>
    </w:sdt>
    <w:p w:rsidR="00D422C9" w:rsidRPr="00E80F27" w:rsidRDefault="00D422C9">
      <w:pPr>
        <w:spacing w:after="200" w:line="276" w:lineRule="auto"/>
        <w:jc w:val="left"/>
        <w:rPr>
          <w:b/>
          <w:szCs w:val="24"/>
        </w:rPr>
      </w:pPr>
      <w:r w:rsidRPr="00E80F27">
        <w:rPr>
          <w:b/>
          <w:szCs w:val="24"/>
        </w:rPr>
        <w:br w:type="page"/>
      </w:r>
    </w:p>
    <w:p w:rsidR="0090768C" w:rsidRPr="00E80F27" w:rsidRDefault="0090768C" w:rsidP="00E80F27">
      <w:pPr>
        <w:pStyle w:val="1"/>
      </w:pPr>
      <w:bookmarkStart w:id="40" w:name="_Toc97021281"/>
      <w:r w:rsidRPr="00E80F27">
        <w:lastRenderedPageBreak/>
        <w:t>1. ОБЩАЯ ХАРАКТЕРИСТИКА РАБОЧЕЙ ПРОГРАММЫ УЧЕБНОЙ ДИСЦИПЛИНЫ</w:t>
      </w:r>
      <w:bookmarkEnd w:id="40"/>
    </w:p>
    <w:p w:rsidR="0090768C" w:rsidRPr="00E80F27" w:rsidRDefault="0090768C" w:rsidP="00E80F27">
      <w:pPr>
        <w:spacing w:line="360" w:lineRule="auto"/>
        <w:ind w:firstLine="709"/>
        <w:rPr>
          <w:b/>
          <w:szCs w:val="24"/>
        </w:rPr>
      </w:pPr>
      <w:r w:rsidRPr="00E80F27">
        <w:rPr>
          <w:b/>
          <w:szCs w:val="24"/>
        </w:rPr>
        <w:t>1.1. Область применения программы</w:t>
      </w:r>
    </w:p>
    <w:p w:rsidR="0090768C" w:rsidRPr="00E80F27" w:rsidRDefault="0090768C" w:rsidP="00E80F27">
      <w:pPr>
        <w:spacing w:line="360" w:lineRule="auto"/>
        <w:ind w:firstLine="709"/>
        <w:rPr>
          <w:b/>
          <w:szCs w:val="24"/>
        </w:rPr>
      </w:pPr>
      <w:r w:rsidRPr="00E80F27">
        <w:rPr>
          <w:szCs w:val="24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дело.</w:t>
      </w:r>
    </w:p>
    <w:p w:rsidR="00104309" w:rsidRPr="00E80F27" w:rsidRDefault="00104309" w:rsidP="00E80F27">
      <w:pPr>
        <w:spacing w:line="360" w:lineRule="auto"/>
        <w:ind w:firstLine="709"/>
        <w:rPr>
          <w:b/>
          <w:szCs w:val="24"/>
        </w:rPr>
      </w:pPr>
      <w:r w:rsidRPr="00E80F27">
        <w:rPr>
          <w:b/>
          <w:szCs w:val="24"/>
        </w:rPr>
        <w:t>1.2. Цель и планируемые результаты освоения дисциплины.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Обучающийся, освоивший программу, должен обладать следующими общими компетенциями (далее - ОК):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03. Планировать и реализовывать собственное профессиональное и личностное развитие.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09. Использовать информационные технологии в профессиональной деятельности.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104309" w:rsidRPr="00E80F27" w:rsidRDefault="00104309" w:rsidP="00E80F27">
      <w:pPr>
        <w:shd w:val="clear" w:color="auto" w:fill="FFFFFF"/>
        <w:spacing w:line="360" w:lineRule="auto"/>
        <w:ind w:firstLine="709"/>
        <w:jc w:val="left"/>
        <w:rPr>
          <w:szCs w:val="24"/>
        </w:rPr>
      </w:pPr>
      <w:r w:rsidRPr="00E80F27">
        <w:rPr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80F27" w:rsidRDefault="00E80F27" w:rsidP="00E80F27">
      <w:pPr>
        <w:spacing w:line="36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104309" w:rsidRPr="00E80F27" w:rsidRDefault="00104309" w:rsidP="00E80F27">
      <w:pPr>
        <w:spacing w:line="360" w:lineRule="auto"/>
        <w:ind w:firstLine="709"/>
        <w:jc w:val="center"/>
        <w:rPr>
          <w:b/>
          <w:szCs w:val="24"/>
        </w:rPr>
      </w:pPr>
      <w:r w:rsidRPr="00E80F27">
        <w:rPr>
          <w:b/>
          <w:szCs w:val="24"/>
        </w:rPr>
        <w:lastRenderedPageBreak/>
        <w:t>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3871"/>
        <w:gridCol w:w="2971"/>
      </w:tblGrid>
      <w:tr w:rsidR="0090768C" w:rsidRPr="00E80F27" w:rsidTr="00C24204">
        <w:trPr>
          <w:trHeight w:val="649"/>
        </w:trPr>
        <w:tc>
          <w:tcPr>
            <w:tcW w:w="1426" w:type="pct"/>
          </w:tcPr>
          <w:p w:rsidR="0090768C" w:rsidRPr="00E80F27" w:rsidRDefault="0090768C" w:rsidP="00C24204">
            <w:pPr>
              <w:jc w:val="center"/>
              <w:rPr>
                <w:szCs w:val="24"/>
              </w:rPr>
            </w:pPr>
            <w:r w:rsidRPr="00E80F27">
              <w:rPr>
                <w:szCs w:val="24"/>
              </w:rPr>
              <w:t xml:space="preserve">Код </w:t>
            </w:r>
          </w:p>
          <w:p w:rsidR="0090768C" w:rsidRPr="00E80F27" w:rsidRDefault="0090768C" w:rsidP="00C24204">
            <w:pPr>
              <w:jc w:val="center"/>
              <w:rPr>
                <w:szCs w:val="24"/>
              </w:rPr>
            </w:pPr>
            <w:r w:rsidRPr="00E80F27">
              <w:rPr>
                <w:szCs w:val="24"/>
              </w:rPr>
              <w:t>ПК, ОК</w:t>
            </w:r>
          </w:p>
        </w:tc>
        <w:tc>
          <w:tcPr>
            <w:tcW w:w="2022" w:type="pct"/>
          </w:tcPr>
          <w:p w:rsidR="0090768C" w:rsidRPr="00E80F27" w:rsidRDefault="0090768C" w:rsidP="00C24204">
            <w:pPr>
              <w:jc w:val="center"/>
              <w:rPr>
                <w:szCs w:val="24"/>
              </w:rPr>
            </w:pPr>
            <w:r w:rsidRPr="00E80F27">
              <w:rPr>
                <w:szCs w:val="24"/>
              </w:rPr>
              <w:t>Умения</w:t>
            </w:r>
          </w:p>
        </w:tc>
        <w:tc>
          <w:tcPr>
            <w:tcW w:w="1552" w:type="pct"/>
          </w:tcPr>
          <w:p w:rsidR="0090768C" w:rsidRPr="00E80F27" w:rsidRDefault="0090768C" w:rsidP="00C24204">
            <w:pPr>
              <w:jc w:val="center"/>
              <w:rPr>
                <w:szCs w:val="24"/>
              </w:rPr>
            </w:pPr>
            <w:r w:rsidRPr="00E80F27">
              <w:rPr>
                <w:szCs w:val="24"/>
              </w:rPr>
              <w:t>Знания</w:t>
            </w:r>
          </w:p>
        </w:tc>
      </w:tr>
      <w:tr w:rsidR="0090768C" w:rsidRPr="00E80F27" w:rsidTr="00C24204">
        <w:trPr>
          <w:trHeight w:val="212"/>
        </w:trPr>
        <w:tc>
          <w:tcPr>
            <w:tcW w:w="1426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02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Решать профессиональные задачи в сфере управления структурным подразделением гостиничного предприятия</w:t>
            </w:r>
          </w:p>
        </w:tc>
        <w:tc>
          <w:tcPr>
            <w:tcW w:w="155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 xml:space="preserve">Виды, этапы и методы принятия решений в структурном подразделении гостиничного предприятия; </w:t>
            </w:r>
          </w:p>
          <w:p w:rsidR="0090768C" w:rsidRPr="00E80F27" w:rsidRDefault="0090768C" w:rsidP="00C24204">
            <w:pPr>
              <w:rPr>
                <w:szCs w:val="24"/>
              </w:rPr>
            </w:pPr>
          </w:p>
        </w:tc>
      </w:tr>
      <w:tr w:rsidR="0090768C" w:rsidRPr="00E80F27" w:rsidTr="00C24204">
        <w:trPr>
          <w:trHeight w:val="212"/>
        </w:trPr>
        <w:tc>
          <w:tcPr>
            <w:tcW w:w="1426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 xml:space="preserve">ОК 02. </w:t>
            </w:r>
            <w:r w:rsidRPr="00E80F27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02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Определять задачи поиска информации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Определять необходимые источники информации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Планировать процесс поиска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Структурировать получаемую информацию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Выделять наиболее значимое в перечне информации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Оценивать практическую значимость результатов поиска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Оформлять результаты поиска</w:t>
            </w:r>
          </w:p>
        </w:tc>
        <w:tc>
          <w:tcPr>
            <w:tcW w:w="155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 xml:space="preserve">Номенклатура </w:t>
            </w:r>
            <w:r w:rsidR="00E80F27" w:rsidRPr="00E80F27">
              <w:rPr>
                <w:szCs w:val="24"/>
              </w:rPr>
              <w:t>информационных источников,</w:t>
            </w:r>
            <w:r w:rsidRPr="00E80F27">
              <w:rPr>
                <w:szCs w:val="24"/>
              </w:rPr>
              <w:t xml:space="preserve"> применяемых в профессиональной деятельности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Приемы структурирования информации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Формат оформления результатов поиска информации</w:t>
            </w:r>
          </w:p>
          <w:p w:rsidR="0090768C" w:rsidRPr="00E80F27" w:rsidRDefault="0090768C" w:rsidP="00C24204">
            <w:pPr>
              <w:rPr>
                <w:szCs w:val="24"/>
              </w:rPr>
            </w:pPr>
          </w:p>
        </w:tc>
      </w:tr>
      <w:tr w:rsidR="0090768C" w:rsidRPr="00E80F27" w:rsidTr="00C24204">
        <w:trPr>
          <w:trHeight w:val="212"/>
        </w:trPr>
        <w:tc>
          <w:tcPr>
            <w:tcW w:w="1426" w:type="pct"/>
          </w:tcPr>
          <w:p w:rsidR="0090768C" w:rsidRPr="00E80F27" w:rsidRDefault="0090768C" w:rsidP="00C24204">
            <w:pPr>
              <w:rPr>
                <w:b/>
                <w:szCs w:val="24"/>
              </w:rPr>
            </w:pPr>
            <w:r w:rsidRPr="00E80F27">
              <w:rPr>
                <w:bCs/>
                <w:szCs w:val="24"/>
              </w:rPr>
              <w:t xml:space="preserve">ОК 03. </w:t>
            </w:r>
            <w:r w:rsidRPr="00E80F27">
              <w:rPr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02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55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Содержание актуальной нормативно-правовой документации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Современная научная и профессиональная терминология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90768C" w:rsidRPr="00E80F27" w:rsidTr="00C24204">
        <w:trPr>
          <w:trHeight w:val="212"/>
        </w:trPr>
        <w:tc>
          <w:tcPr>
            <w:tcW w:w="1426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 xml:space="preserve">ОК 04. </w:t>
            </w:r>
            <w:r w:rsidRPr="00E80F27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02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Организовывать работу коллектива и команды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 xml:space="preserve">Взаимодействовать с коллегами, руководством, клиентами. </w:t>
            </w:r>
          </w:p>
        </w:tc>
        <w:tc>
          <w:tcPr>
            <w:tcW w:w="155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Психология коллектива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Психология личности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Основы проектной деятельности</w:t>
            </w:r>
          </w:p>
        </w:tc>
      </w:tr>
      <w:tr w:rsidR="0090768C" w:rsidRPr="00E80F27" w:rsidTr="00C24204">
        <w:trPr>
          <w:trHeight w:val="212"/>
        </w:trPr>
        <w:tc>
          <w:tcPr>
            <w:tcW w:w="1426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 xml:space="preserve">ОК 05. </w:t>
            </w:r>
            <w:r w:rsidRPr="00E80F27">
              <w:rPr>
                <w:szCs w:val="24"/>
              </w:rPr>
              <w:t>Осуществлять устную и письменную коммуникацию на государственном языке и на изучаемом иностранном языке с учетом особенностей социального и культурного контекста.</w:t>
            </w:r>
          </w:p>
        </w:tc>
        <w:tc>
          <w:tcPr>
            <w:tcW w:w="202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Излагать свои мысли на государственном языке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Оформлять документы</w:t>
            </w:r>
          </w:p>
          <w:p w:rsidR="0090768C" w:rsidRPr="00E80F27" w:rsidRDefault="0090768C" w:rsidP="00C24204">
            <w:pPr>
              <w:rPr>
                <w:szCs w:val="24"/>
              </w:rPr>
            </w:pPr>
          </w:p>
        </w:tc>
        <w:tc>
          <w:tcPr>
            <w:tcW w:w="155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Особенности социального и культурного контекста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Правила оформления документов</w:t>
            </w:r>
          </w:p>
        </w:tc>
      </w:tr>
      <w:tr w:rsidR="0090768C" w:rsidRPr="00E80F27" w:rsidTr="00C24204">
        <w:trPr>
          <w:trHeight w:val="212"/>
        </w:trPr>
        <w:tc>
          <w:tcPr>
            <w:tcW w:w="1426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bCs/>
                <w:szCs w:val="24"/>
              </w:rPr>
              <w:t xml:space="preserve">ОК 09. </w:t>
            </w:r>
            <w:r w:rsidRPr="00E80F27">
              <w:rPr>
                <w:szCs w:val="24"/>
              </w:rPr>
              <w:t xml:space="preserve">Использовать информационные технологии в </w:t>
            </w:r>
            <w:r w:rsidRPr="00E80F27">
              <w:rPr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02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lastRenderedPageBreak/>
              <w:t>Применять средства информационных технологий для решения профессиональных задач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lastRenderedPageBreak/>
              <w:t>Использовать современное программное обеспечение</w:t>
            </w:r>
          </w:p>
        </w:tc>
        <w:tc>
          <w:tcPr>
            <w:tcW w:w="155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lastRenderedPageBreak/>
              <w:t>Современные средства и устройства информатизации</w:t>
            </w:r>
          </w:p>
          <w:p w:rsidR="0090768C" w:rsidRPr="00E80F27" w:rsidRDefault="0090768C" w:rsidP="00C24204">
            <w:pPr>
              <w:rPr>
                <w:szCs w:val="24"/>
              </w:rPr>
            </w:pPr>
          </w:p>
        </w:tc>
      </w:tr>
      <w:tr w:rsidR="0090768C" w:rsidRPr="00E80F27" w:rsidTr="00C24204">
        <w:trPr>
          <w:trHeight w:val="212"/>
        </w:trPr>
        <w:tc>
          <w:tcPr>
            <w:tcW w:w="1426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lastRenderedPageBreak/>
              <w:t xml:space="preserve">ОК 10. </w:t>
            </w:r>
            <w:r w:rsidRPr="00E80F27">
              <w:rPr>
                <w:szCs w:val="24"/>
              </w:rPr>
              <w:t>Осуществлять профессиональную коммуникацию на иностранном языке применительно к освоенному уровню квалификации и области профессиональной деятельности.</w:t>
            </w:r>
          </w:p>
        </w:tc>
        <w:tc>
          <w:tcPr>
            <w:tcW w:w="202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понимать тексты на базовые профессиональные темы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участвовать в диалогах на знакомые общие и профессиональные темы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кратко обосновывать и объяснить свои действия (текущие и планируемые)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52" w:type="pct"/>
          </w:tcPr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особенности произношения</w:t>
            </w:r>
          </w:p>
          <w:p w:rsidR="0090768C" w:rsidRPr="00E80F27" w:rsidRDefault="0090768C" w:rsidP="00C24204">
            <w:pPr>
              <w:rPr>
                <w:szCs w:val="24"/>
              </w:rPr>
            </w:pPr>
            <w:r w:rsidRPr="00E80F27">
              <w:rPr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0A277F" w:rsidRPr="00E80F27" w:rsidRDefault="000A277F">
      <w:pPr>
        <w:spacing w:after="200" w:line="276" w:lineRule="auto"/>
        <w:jc w:val="left"/>
        <w:rPr>
          <w:b/>
          <w:szCs w:val="24"/>
        </w:rPr>
      </w:pPr>
      <w:r w:rsidRPr="00E80F27">
        <w:rPr>
          <w:b/>
          <w:szCs w:val="24"/>
        </w:rPr>
        <w:br w:type="page"/>
      </w:r>
    </w:p>
    <w:p w:rsidR="0090768C" w:rsidRPr="00E80F27" w:rsidRDefault="0090768C" w:rsidP="00E80F27">
      <w:pPr>
        <w:pStyle w:val="1"/>
      </w:pPr>
      <w:bookmarkStart w:id="41" w:name="_Toc97021282"/>
      <w:r w:rsidRPr="00E80F27">
        <w:lastRenderedPageBreak/>
        <w:t>2. СТРУКТУРА И СОДЕРЖАНИЕ УЧЕБНОЙ ДИСЦИПЛИНЫ</w:t>
      </w:r>
      <w:bookmarkEnd w:id="41"/>
    </w:p>
    <w:p w:rsidR="0090768C" w:rsidRPr="00E80F27" w:rsidRDefault="0090768C" w:rsidP="00D37064">
      <w:pPr>
        <w:spacing w:line="360" w:lineRule="auto"/>
        <w:ind w:firstLine="709"/>
        <w:rPr>
          <w:b/>
          <w:szCs w:val="24"/>
        </w:rPr>
      </w:pPr>
      <w:r w:rsidRPr="00E80F27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90768C" w:rsidRPr="00E80F27" w:rsidTr="00C24204">
        <w:trPr>
          <w:trHeight w:val="490"/>
        </w:trPr>
        <w:tc>
          <w:tcPr>
            <w:tcW w:w="4073" w:type="pct"/>
            <w:vAlign w:val="center"/>
          </w:tcPr>
          <w:p w:rsidR="0090768C" w:rsidRPr="00E80F27" w:rsidRDefault="0090768C" w:rsidP="00C24204">
            <w:pPr>
              <w:spacing w:line="276" w:lineRule="auto"/>
              <w:rPr>
                <w:b/>
                <w:szCs w:val="24"/>
              </w:rPr>
            </w:pPr>
            <w:r w:rsidRPr="00E80F27">
              <w:rPr>
                <w:b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0768C" w:rsidRPr="00E80F27" w:rsidRDefault="0090768C" w:rsidP="00C24204">
            <w:pPr>
              <w:spacing w:line="276" w:lineRule="auto"/>
              <w:rPr>
                <w:b/>
                <w:iCs/>
                <w:szCs w:val="24"/>
              </w:rPr>
            </w:pPr>
            <w:r w:rsidRPr="00E80F27">
              <w:rPr>
                <w:b/>
                <w:iCs/>
                <w:szCs w:val="24"/>
              </w:rPr>
              <w:t>Объем часов</w:t>
            </w:r>
          </w:p>
        </w:tc>
      </w:tr>
      <w:tr w:rsidR="0090768C" w:rsidRPr="00E80F27" w:rsidTr="00C24204">
        <w:trPr>
          <w:trHeight w:val="55"/>
        </w:trPr>
        <w:tc>
          <w:tcPr>
            <w:tcW w:w="4073" w:type="pct"/>
            <w:vAlign w:val="center"/>
          </w:tcPr>
          <w:p w:rsidR="0090768C" w:rsidRPr="00E80F27" w:rsidRDefault="0090768C" w:rsidP="00C24204">
            <w:pPr>
              <w:spacing w:line="276" w:lineRule="auto"/>
              <w:rPr>
                <w:b/>
                <w:szCs w:val="24"/>
              </w:rPr>
            </w:pPr>
            <w:r w:rsidRPr="00E80F27">
              <w:rPr>
                <w:b/>
                <w:szCs w:val="24"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90768C" w:rsidRPr="00E80F27" w:rsidRDefault="0090768C" w:rsidP="00C24204">
            <w:pPr>
              <w:spacing w:line="276" w:lineRule="auto"/>
              <w:jc w:val="center"/>
              <w:rPr>
                <w:b/>
                <w:iCs/>
                <w:szCs w:val="24"/>
              </w:rPr>
            </w:pPr>
            <w:r w:rsidRPr="00E80F27">
              <w:rPr>
                <w:b/>
                <w:iCs/>
                <w:szCs w:val="24"/>
              </w:rPr>
              <w:t>128</w:t>
            </w:r>
          </w:p>
        </w:tc>
      </w:tr>
      <w:tr w:rsidR="0090768C" w:rsidRPr="00E80F27" w:rsidTr="00C24204">
        <w:trPr>
          <w:trHeight w:val="71"/>
        </w:trPr>
        <w:tc>
          <w:tcPr>
            <w:tcW w:w="5000" w:type="pct"/>
            <w:gridSpan w:val="2"/>
            <w:vAlign w:val="center"/>
          </w:tcPr>
          <w:p w:rsidR="0090768C" w:rsidRPr="00E80F27" w:rsidRDefault="0090768C" w:rsidP="00C24204">
            <w:pPr>
              <w:spacing w:line="276" w:lineRule="auto"/>
              <w:rPr>
                <w:iCs/>
                <w:szCs w:val="24"/>
              </w:rPr>
            </w:pPr>
            <w:r w:rsidRPr="00E80F27">
              <w:rPr>
                <w:szCs w:val="24"/>
              </w:rPr>
              <w:t>в том числе:</w:t>
            </w:r>
          </w:p>
        </w:tc>
      </w:tr>
      <w:tr w:rsidR="0090768C" w:rsidRPr="00E80F27" w:rsidTr="00C24204">
        <w:trPr>
          <w:trHeight w:val="390"/>
        </w:trPr>
        <w:tc>
          <w:tcPr>
            <w:tcW w:w="4073" w:type="pct"/>
            <w:vAlign w:val="center"/>
          </w:tcPr>
          <w:p w:rsidR="0090768C" w:rsidRPr="00E80F27" w:rsidRDefault="0090768C" w:rsidP="00C24204">
            <w:pPr>
              <w:spacing w:line="276" w:lineRule="auto"/>
              <w:rPr>
                <w:szCs w:val="24"/>
              </w:rPr>
            </w:pPr>
            <w:r w:rsidRPr="00E80F27">
              <w:rPr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0768C" w:rsidRPr="00E80F27" w:rsidRDefault="0090768C" w:rsidP="00C24204">
            <w:pPr>
              <w:spacing w:line="276" w:lineRule="auto"/>
              <w:jc w:val="center"/>
              <w:rPr>
                <w:iCs/>
                <w:szCs w:val="24"/>
              </w:rPr>
            </w:pPr>
            <w:r w:rsidRPr="00E80F27">
              <w:rPr>
                <w:iCs/>
                <w:szCs w:val="24"/>
              </w:rPr>
              <w:t>2</w:t>
            </w:r>
          </w:p>
        </w:tc>
      </w:tr>
      <w:tr w:rsidR="0090768C" w:rsidRPr="00E80F27" w:rsidTr="00C24204">
        <w:trPr>
          <w:trHeight w:val="464"/>
        </w:trPr>
        <w:tc>
          <w:tcPr>
            <w:tcW w:w="4073" w:type="pct"/>
            <w:vAlign w:val="center"/>
          </w:tcPr>
          <w:p w:rsidR="0090768C" w:rsidRPr="00E80F27" w:rsidRDefault="0090768C" w:rsidP="00C24204">
            <w:pPr>
              <w:spacing w:line="276" w:lineRule="auto"/>
              <w:rPr>
                <w:szCs w:val="24"/>
              </w:rPr>
            </w:pPr>
            <w:r w:rsidRPr="00E80F27">
              <w:rPr>
                <w:szCs w:val="24"/>
              </w:rPr>
              <w:t>лабораторные работы и</w:t>
            </w:r>
            <w:r w:rsidR="005867D5">
              <w:rPr>
                <w:szCs w:val="24"/>
              </w:rPr>
              <w:t xml:space="preserve"> </w:t>
            </w:r>
            <w:r w:rsidRPr="00E80F27">
              <w:rPr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90768C" w:rsidRPr="00E80F27" w:rsidRDefault="0090768C" w:rsidP="00C24204">
            <w:pPr>
              <w:spacing w:line="276" w:lineRule="auto"/>
              <w:jc w:val="center"/>
              <w:rPr>
                <w:iCs/>
                <w:szCs w:val="24"/>
              </w:rPr>
            </w:pPr>
            <w:r w:rsidRPr="00E80F27">
              <w:rPr>
                <w:iCs/>
                <w:szCs w:val="24"/>
              </w:rPr>
              <w:t>124</w:t>
            </w:r>
          </w:p>
        </w:tc>
      </w:tr>
      <w:tr w:rsidR="0090768C" w:rsidRPr="00E80F27" w:rsidTr="00C24204">
        <w:trPr>
          <w:trHeight w:val="572"/>
        </w:trPr>
        <w:tc>
          <w:tcPr>
            <w:tcW w:w="4073" w:type="pct"/>
            <w:vAlign w:val="center"/>
          </w:tcPr>
          <w:p w:rsidR="0090768C" w:rsidRPr="00E80F27" w:rsidRDefault="0090768C" w:rsidP="00C24204">
            <w:pPr>
              <w:spacing w:line="276" w:lineRule="auto"/>
              <w:rPr>
                <w:iCs/>
                <w:szCs w:val="24"/>
              </w:rPr>
            </w:pPr>
            <w:r w:rsidRPr="00E80F27">
              <w:rPr>
                <w:iCs/>
                <w:szCs w:val="24"/>
              </w:rPr>
              <w:t>Промежуточная аттестация в виде дифференцированного зачёта</w:t>
            </w:r>
          </w:p>
        </w:tc>
        <w:tc>
          <w:tcPr>
            <w:tcW w:w="927" w:type="pct"/>
            <w:vAlign w:val="center"/>
          </w:tcPr>
          <w:p w:rsidR="0090768C" w:rsidRPr="00E80F27" w:rsidRDefault="0090768C" w:rsidP="00C24204">
            <w:pPr>
              <w:spacing w:line="276" w:lineRule="auto"/>
              <w:jc w:val="center"/>
              <w:rPr>
                <w:iCs/>
                <w:szCs w:val="24"/>
              </w:rPr>
            </w:pPr>
            <w:r w:rsidRPr="00E80F27">
              <w:rPr>
                <w:iCs/>
                <w:szCs w:val="24"/>
              </w:rPr>
              <w:t>2</w:t>
            </w:r>
          </w:p>
        </w:tc>
      </w:tr>
    </w:tbl>
    <w:p w:rsidR="0090768C" w:rsidRPr="00E80F27" w:rsidRDefault="0090768C" w:rsidP="0090768C">
      <w:pPr>
        <w:spacing w:line="276" w:lineRule="auto"/>
        <w:rPr>
          <w:b/>
          <w:szCs w:val="24"/>
        </w:rPr>
      </w:pPr>
    </w:p>
    <w:p w:rsidR="0090768C" w:rsidRPr="00E80F27" w:rsidRDefault="0090768C" w:rsidP="0090768C">
      <w:pPr>
        <w:rPr>
          <w:b/>
          <w:szCs w:val="24"/>
        </w:rPr>
      </w:pPr>
    </w:p>
    <w:p w:rsidR="0090768C" w:rsidRPr="00E80F27" w:rsidRDefault="0090768C" w:rsidP="0090768C">
      <w:pPr>
        <w:rPr>
          <w:b/>
          <w:szCs w:val="24"/>
        </w:rPr>
        <w:sectPr w:rsidR="0090768C" w:rsidRPr="00E80F27" w:rsidSect="00D422C9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90768C" w:rsidRPr="00E80F27" w:rsidRDefault="0090768C" w:rsidP="00D37064">
      <w:pPr>
        <w:spacing w:line="360" w:lineRule="auto"/>
        <w:ind w:firstLine="709"/>
        <w:rPr>
          <w:b/>
          <w:bCs/>
          <w:szCs w:val="24"/>
        </w:rPr>
      </w:pPr>
      <w:r w:rsidRPr="00E80F27">
        <w:rPr>
          <w:b/>
          <w:szCs w:val="24"/>
        </w:rPr>
        <w:lastRenderedPageBreak/>
        <w:t>2.2. Тематический план 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9619"/>
        <w:gridCol w:w="934"/>
        <w:gridCol w:w="1901"/>
      </w:tblGrid>
      <w:tr w:rsidR="0090768C" w:rsidRPr="00D37064" w:rsidTr="00D37064">
        <w:trPr>
          <w:trHeight w:val="20"/>
        </w:trPr>
        <w:tc>
          <w:tcPr>
            <w:tcW w:w="707" w:type="pct"/>
          </w:tcPr>
          <w:p w:rsidR="0090768C" w:rsidRPr="00D37064" w:rsidRDefault="0090768C" w:rsidP="00C24204">
            <w:pPr>
              <w:rPr>
                <w:b/>
                <w:bCs/>
                <w:szCs w:val="24"/>
              </w:rPr>
            </w:pPr>
            <w:r w:rsidRPr="00D37064">
              <w:rPr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/>
                <w:bCs/>
                <w:szCs w:val="24"/>
              </w:rPr>
            </w:pPr>
            <w:r w:rsidRPr="00D37064">
              <w:rPr>
                <w:b/>
                <w:bCs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2" w:type="pct"/>
          </w:tcPr>
          <w:p w:rsidR="0090768C" w:rsidRPr="00D37064" w:rsidRDefault="0090768C" w:rsidP="00C24204">
            <w:pPr>
              <w:rPr>
                <w:b/>
                <w:bCs/>
                <w:szCs w:val="24"/>
              </w:rPr>
            </w:pPr>
            <w:r w:rsidRPr="00D37064">
              <w:rPr>
                <w:b/>
                <w:bCs/>
                <w:szCs w:val="24"/>
              </w:rPr>
              <w:t>Объем часов</w:t>
            </w: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b/>
                <w:bCs/>
                <w:szCs w:val="24"/>
              </w:rPr>
            </w:pPr>
            <w:r w:rsidRPr="00D37064">
              <w:rPr>
                <w:b/>
                <w:bCs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Тема 1. Вводный курс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711614">
            <w:pPr>
              <w:rPr>
                <w:bCs/>
                <w:szCs w:val="24"/>
              </w:rPr>
            </w:pPr>
            <w:r w:rsidRPr="00D37064">
              <w:rPr>
                <w:b/>
                <w:bCs/>
                <w:szCs w:val="24"/>
              </w:rPr>
              <w:t>Содержание учебного материала</w:t>
            </w:r>
            <w:r w:rsidRPr="00D37064">
              <w:rPr>
                <w:bCs/>
                <w:szCs w:val="24"/>
              </w:rPr>
              <w:t xml:space="preserve"> </w:t>
            </w:r>
          </w:p>
        </w:tc>
        <w:tc>
          <w:tcPr>
            <w:tcW w:w="322" w:type="pct"/>
            <w:vMerge w:val="restart"/>
            <w:vAlign w:val="center"/>
          </w:tcPr>
          <w:p w:rsidR="0090768C" w:rsidRPr="00D37064" w:rsidRDefault="00DE407E" w:rsidP="00C24204">
            <w:pPr>
              <w:rPr>
                <w:b/>
                <w:bCs/>
                <w:szCs w:val="24"/>
              </w:rPr>
            </w:pPr>
            <w:r w:rsidRPr="00D37064">
              <w:rPr>
                <w:b/>
                <w:bCs/>
                <w:szCs w:val="24"/>
              </w:rPr>
              <w:t>2</w:t>
            </w: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1. Алфавит, буквосочетания, правила чтения и произношения.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01, ОК 02, 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2. Знакомство с частями речи: существительные, личные местоимения, глаголы. Распознание их в текстах.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01, ОК 02, 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szCs w:val="24"/>
              </w:rPr>
            </w:pPr>
            <w:r w:rsidRPr="00D37064">
              <w:rPr>
                <w:szCs w:val="24"/>
              </w:rPr>
              <w:t>1. Практическое занятие: «Международные слова в немецком языке. Как звучит немецкий язык: алфавит, буквосочетания, ударение в простых словах».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  <w:r w:rsidRPr="00D37064">
              <w:rPr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  <w:vAlign w:val="bottom"/>
          </w:tcPr>
          <w:p w:rsidR="0090768C" w:rsidRPr="00D37064" w:rsidRDefault="0090768C" w:rsidP="00C24204">
            <w:pPr>
              <w:rPr>
                <w:szCs w:val="24"/>
              </w:rPr>
            </w:pPr>
            <w:r w:rsidRPr="00D37064">
              <w:rPr>
                <w:szCs w:val="24"/>
              </w:rPr>
              <w:t>2. Практическое занятие: «Распознавание существительных, личных местоимений, глаголов в простых текстах. Интонация в повествовательном и вопросительном предложении».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  <w:r w:rsidRPr="00D37064">
              <w:rPr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Тема 2.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Прибытие гостей в гостиницу</w:t>
            </w: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/>
                <w:bCs/>
                <w:szCs w:val="24"/>
              </w:rPr>
            </w:pPr>
            <w:r w:rsidRPr="00D37064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2" w:type="pct"/>
            <w:vMerge w:val="restar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szCs w:val="24"/>
              </w:rPr>
              <w:t xml:space="preserve">18 </w:t>
            </w: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1. Встреча гостей, заранее бронировавших номер в гостинице: лексика и диалоги. 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szCs w:val="24"/>
              </w:rPr>
            </w:pPr>
            <w:r w:rsidRPr="00D37064">
              <w:rPr>
                <w:bCs/>
                <w:szCs w:val="24"/>
              </w:rPr>
              <w:t>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2. Задать вопрос и переспросить гостей на рецепции гостиницы при возникновении недопонимания: лексика и диалоги. 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3. Заполнение формуляра на прибывшего гостя: лексика и диалоги.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szCs w:val="24"/>
              </w:rPr>
            </w:pPr>
            <w:r w:rsidRPr="00D37064">
              <w:rPr>
                <w:bCs/>
                <w:szCs w:val="24"/>
              </w:rPr>
              <w:t>ОК 05, ПК 1.2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4. Визитные карточки гостей из германоязычных стран: лексика и диалоги.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5. Названия германоязычных стран и некоторых крупных городов. Лексика по теме.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6. Проводить гостей в гостиничный номер: лексика и диалоги.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7. Спряжение слабых глаголов в настоящем времени. Спряжение глагола «быть».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8. Правила построение простых повествовательных предложений.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9. Построение вопросительных предложений с вопросительным словом. 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10. Вежливая форма императива.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711614">
            <w:pPr>
              <w:rPr>
                <w:szCs w:val="24"/>
              </w:rPr>
            </w:pPr>
            <w:r w:rsidRPr="00D37064">
              <w:rPr>
                <w:szCs w:val="24"/>
              </w:rPr>
              <w:t xml:space="preserve"> </w:t>
            </w:r>
            <w:r w:rsidRPr="00D37064">
              <w:rPr>
                <w:bCs/>
                <w:szCs w:val="24"/>
              </w:rPr>
              <w:t>«Усвоение необходимой лексики и стандартных речевые клише: приветствия, запрос имени и фамилии, формальное и неформальное обращение к гостям, вопросы о самочувствии гостей. Диалоги по теме».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2 </w:t>
            </w: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  <w:vAlign w:val="bottom"/>
          </w:tcPr>
          <w:p w:rsidR="0090768C" w:rsidRPr="00D37064" w:rsidRDefault="0090768C" w:rsidP="00711614">
            <w:pPr>
              <w:rPr>
                <w:szCs w:val="24"/>
              </w:rPr>
            </w:pPr>
            <w:r w:rsidRPr="00D37064">
              <w:rPr>
                <w:bCs/>
                <w:szCs w:val="24"/>
              </w:rPr>
              <w:t xml:space="preserve"> «Уметь назвать фамилию и имя по буквам, вежливо извиниться и переспросить. Диалоги по теме».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  <w:vAlign w:val="bottom"/>
          </w:tcPr>
          <w:p w:rsidR="0090768C" w:rsidRPr="00D37064" w:rsidRDefault="0090768C" w:rsidP="0071161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«Уметь заполнить бланк формуляра на прибывшего гостя, задавая вопросы гостю. Освоить необходимую для заполнения формуляра лексику. Уметь переспросить при возникновении сложностей в понимании. Диалоги по теме».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  <w:vAlign w:val="bottom"/>
          </w:tcPr>
          <w:p w:rsidR="0090768C" w:rsidRPr="00D37064" w:rsidRDefault="0090768C" w:rsidP="0071161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«Чтение информации на визитных карточках гостей из германоязычных стран. Диалоги по информации с визитных карточек».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  <w:vAlign w:val="bottom"/>
          </w:tcPr>
          <w:p w:rsidR="0090768C" w:rsidRPr="00D37064" w:rsidRDefault="0090768C" w:rsidP="0071161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«Чтение названий стран и некоторых городов германоязычных стран. Страноведческая информация. Диалоги на тему «Откуда прибыли гости».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  <w:vAlign w:val="bottom"/>
          </w:tcPr>
          <w:p w:rsidR="0090768C" w:rsidRPr="00D37064" w:rsidRDefault="0090768C" w:rsidP="0071161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«Показать гостю дорогу к гостиничному номеру, усвоить лексику и речевые клише по теме. Диалоги по теме».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  <w:vAlign w:val="bottom"/>
          </w:tcPr>
          <w:p w:rsidR="0090768C" w:rsidRPr="00D37064" w:rsidRDefault="0090768C" w:rsidP="0071161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«Простые предложения: спрягать слабые глаголы в настоящем времени. Уметь спрягать неправильный глагол «быть».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  <w:vAlign w:val="bottom"/>
          </w:tcPr>
          <w:p w:rsidR="0090768C" w:rsidRPr="00D37064" w:rsidRDefault="0090768C" w:rsidP="0071161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«Построение простых повествовательных предложений».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  <w:vAlign w:val="bottom"/>
          </w:tcPr>
          <w:p w:rsidR="0090768C" w:rsidRPr="00D37064" w:rsidRDefault="0090768C" w:rsidP="0071161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«Построение вопросительных предложений с вопросительными словами «как», «откуда», «кто», «где».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  <w:vAlign w:val="bottom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«Построение предложений в форме императива (вежливая форма)».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Тема 3.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Гостиничный номер и завтрак</w:t>
            </w: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/>
                <w:bCs/>
                <w:szCs w:val="24"/>
              </w:rPr>
            </w:pPr>
            <w:r w:rsidRPr="00D37064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1. Встреча гостей, заранее не бронировавших номер в гостинице. </w:t>
            </w:r>
          </w:p>
        </w:tc>
        <w:tc>
          <w:tcPr>
            <w:tcW w:w="322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10 </w:t>
            </w: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2. Описание гостиничного номера: лексика.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3. Категории номеров в гостинице, стоимость номеров: лексика по теме, количественные числительные до 1000. 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4. Завтрак в гостинице: названия напитков и продуктов, готовых блюд. Типичный завтрак в гостиницах Германии и России: меню завтраков. 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5. Спряжение сильных глаголов, глагола «иметь», модального глагола «</w:t>
            </w:r>
            <w:r w:rsidRPr="00D37064">
              <w:rPr>
                <w:bCs/>
                <w:szCs w:val="24"/>
                <w:lang w:val="de-DE"/>
              </w:rPr>
              <w:t>m</w:t>
            </w:r>
            <w:r w:rsidRPr="00D37064">
              <w:rPr>
                <w:bCs/>
                <w:szCs w:val="24"/>
              </w:rPr>
              <w:t>ö</w:t>
            </w:r>
            <w:proofErr w:type="spellStart"/>
            <w:r w:rsidRPr="00D37064">
              <w:rPr>
                <w:bCs/>
                <w:szCs w:val="24"/>
                <w:lang w:val="de-DE"/>
              </w:rPr>
              <w:t>chten</w:t>
            </w:r>
            <w:proofErr w:type="spellEnd"/>
            <w:r w:rsidRPr="00D37064">
              <w:rPr>
                <w:bCs/>
                <w:szCs w:val="24"/>
              </w:rPr>
              <w:t>». Винительный падеж существительных.</w:t>
            </w:r>
          </w:p>
        </w:tc>
        <w:tc>
          <w:tcPr>
            <w:tcW w:w="322" w:type="pct"/>
            <w:vMerge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«Усвоение лексики и стандартных речевых клише по теме. Диалоги по теме».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</w:t>
            </w: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«Усвоение лексики по теме: мебель, оборудование и техника. Определённые и неопределённые артикли перед существительными и их роль в немецком языке. Диалоги по теме».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«Счёт до 1000. Диалоги по теме».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«Усвоение лексики по теме. Диалоги по теме: «Заказ завтрака в номер по телефону», «Завтрак в ресторане гостиницы».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«Уметь спрягать глагол «иметь» и модальный глагол «</w:t>
            </w:r>
            <w:r w:rsidRPr="00D37064">
              <w:rPr>
                <w:bCs/>
                <w:szCs w:val="24"/>
                <w:lang w:val="de-DE"/>
              </w:rPr>
              <w:t>m</w:t>
            </w:r>
            <w:r w:rsidRPr="00D37064">
              <w:rPr>
                <w:bCs/>
                <w:szCs w:val="24"/>
              </w:rPr>
              <w:t>ö</w:t>
            </w:r>
            <w:proofErr w:type="spellStart"/>
            <w:r w:rsidRPr="00D37064">
              <w:rPr>
                <w:bCs/>
                <w:szCs w:val="24"/>
                <w:lang w:val="de-DE"/>
              </w:rPr>
              <w:t>chten</w:t>
            </w:r>
            <w:proofErr w:type="spellEnd"/>
            <w:r w:rsidRPr="00D37064">
              <w:rPr>
                <w:bCs/>
                <w:szCs w:val="24"/>
              </w:rPr>
              <w:t>». Ознакомиться с Винительным падежом («</w:t>
            </w:r>
            <w:r w:rsidRPr="00D37064">
              <w:rPr>
                <w:bCs/>
                <w:szCs w:val="24"/>
                <w:lang w:val="de-DE"/>
              </w:rPr>
              <w:t>Akkusativ</w:t>
            </w:r>
            <w:r w:rsidRPr="00D37064">
              <w:rPr>
                <w:bCs/>
                <w:szCs w:val="24"/>
              </w:rPr>
              <w:t>») в немецком языке, с изменением в Винительном падеже определённых/неопределённых артиклей. Уметь строить предложения с глаголом «иметь» и модальным глаголом «</w:t>
            </w:r>
            <w:r w:rsidRPr="00D37064">
              <w:rPr>
                <w:bCs/>
                <w:szCs w:val="24"/>
                <w:lang w:val="de-DE"/>
              </w:rPr>
              <w:t>m</w:t>
            </w:r>
            <w:r w:rsidRPr="00D37064">
              <w:rPr>
                <w:bCs/>
                <w:szCs w:val="24"/>
              </w:rPr>
              <w:t>ö</w:t>
            </w:r>
            <w:proofErr w:type="spellStart"/>
            <w:r w:rsidRPr="00D37064">
              <w:rPr>
                <w:bCs/>
                <w:szCs w:val="24"/>
                <w:lang w:val="de-DE"/>
              </w:rPr>
              <w:t>chten</w:t>
            </w:r>
            <w:proofErr w:type="spellEnd"/>
            <w:r w:rsidRPr="00D37064">
              <w:rPr>
                <w:bCs/>
                <w:szCs w:val="24"/>
              </w:rPr>
              <w:t>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lastRenderedPageBreak/>
              <w:t>Тема 4.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Корреспонденция и телефонные разговоры</w:t>
            </w: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/>
                <w:bCs/>
                <w:szCs w:val="24"/>
              </w:rPr>
            </w:pPr>
            <w:r w:rsidRPr="00D37064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2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10 </w:t>
            </w: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1. Бронирование номера по телефону: лексика и речевые клише. Правила ведения телефонного разговора с гостями. 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2. Справка гостю по телефону: лексика и речевые клише. Порядковые числительные до 100: календарные даты. 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3. Деловая корреспонденция в отеле. Ответ на письменное бронирование номера: лексика, форма и построение письма. Написание ответов на запросы о бронировании.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4. Письменное подтверждение бронирования по электронной почте: лексика, форма и построение электронного письма. Написание подтверждения бронирования.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5. Названия времён года, месяцев, дней недели. Глаголы с отделяемыми приставками и их спряжение. Модальные глаголы «</w:t>
            </w:r>
            <w:r w:rsidRPr="00D37064">
              <w:rPr>
                <w:bCs/>
                <w:szCs w:val="24"/>
                <w:lang w:val="de-DE"/>
              </w:rPr>
              <w:t>können</w:t>
            </w:r>
            <w:r w:rsidRPr="00D37064">
              <w:rPr>
                <w:bCs/>
                <w:szCs w:val="24"/>
              </w:rPr>
              <w:t>» и «</w:t>
            </w:r>
            <w:proofErr w:type="spellStart"/>
            <w:r w:rsidRPr="00D37064">
              <w:rPr>
                <w:bCs/>
                <w:szCs w:val="24"/>
              </w:rPr>
              <w:t>müssen</w:t>
            </w:r>
            <w:proofErr w:type="spellEnd"/>
            <w:r w:rsidRPr="00D37064">
              <w:rPr>
                <w:bCs/>
                <w:szCs w:val="24"/>
              </w:rPr>
              <w:t>».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«Усвоение лексики и стандартных речевых клише по теме. Ознакомление с правилами ведения телефонных разговоров с гостями отеля. Диалоги по теме».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«Усвоение лексики и стандартных речевых клише по теме: порядковые числительные до 100, справки о датах проведения мероприятий, о местоположении в отеле (этаж, направление). Диалоги по теме».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«Усвоение лексики и стандартных речевых клише по теме. Правила написания делового письма. Написание письма – бронирования и письма-подтверждения бронирования».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306"/>
        </w:trPr>
        <w:tc>
          <w:tcPr>
            <w:tcW w:w="707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Тема 5.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Сервис в гостинице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/>
                <w:bCs/>
                <w:szCs w:val="24"/>
              </w:rPr>
            </w:pPr>
            <w:r w:rsidRPr="00D37064">
              <w:rPr>
                <w:b/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2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16</w:t>
            </w: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1. Время на часах: официальное и неофициальное. Предлоги времени. 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02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2. Время работы служб в гостинице. Лексика и речевые клише по теме. Время работы различных учреждений в Германии: работа с интернетом.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3. Помещения в гостинице, прилегающая к гостинице территория: лексика. Диалог «Показ номера гостю».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4. Дать справку гостям о расположении различных служб в гостинице и предметов в гостиничном номере: задать вопрос и дать ответ на него. Предлоги места (предлоги двойного управления). Дательный падеж существительных. 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5. Диалог: «Принять бронирование столика в ресторане гостиницы по телефону». Лексика и речевые клише по теме. 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6. Обслуживание в ресторане гостиницы, меню в ресторане: лексика и речевые клише. Диалоги по теме «Заказ напитков».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7. Вопросительные предложения без вопросительного слова. Изменение артиклей по трём падежам. Прошедшее литературное время от глагола «иметь».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31"/>
        </w:trPr>
        <w:tc>
          <w:tcPr>
            <w:tcW w:w="707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Тема 6.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Справки и информация о гостинице</w:t>
            </w: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90768C" w:rsidRPr="00D37064" w:rsidRDefault="00DE407E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8</w:t>
            </w: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1. Техника и предметы мебели в гостиничном номере и гостиничных помещениях: как они используются, инструкции для гостя. Диалог по теме.</w:t>
            </w:r>
          </w:p>
        </w:tc>
        <w:tc>
          <w:tcPr>
            <w:tcW w:w="322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</w:t>
            </w: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2. Ответы на запросы и жалобы гостей. Типичные жалобы гостей в гостинице: лексика и речевые клише.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3. Таблички и указатели в гостинице: лексика.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4. Сообщения гостей: принять, записать и передать дальше (лексика и речевые клише).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5. Телефонные сообщения в гостинице: принять, соединить с требуемым абонентом, передать сообщение. Диалоги по телефону.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6. Лексика и речевые клише по темам «Взять машину в аренду» и «Заказ автомобиля по телефону».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  <w:lang w:val="de-DE"/>
              </w:rPr>
              <w:t xml:space="preserve">7. </w:t>
            </w:r>
            <w:r w:rsidRPr="00D37064">
              <w:rPr>
                <w:bCs/>
                <w:szCs w:val="24"/>
              </w:rPr>
              <w:t>Модальные глаголы</w:t>
            </w:r>
            <w:r w:rsidRPr="00D37064">
              <w:rPr>
                <w:bCs/>
                <w:szCs w:val="24"/>
                <w:lang w:val="de-DE"/>
              </w:rPr>
              <w:t xml:space="preserve"> «wollen», «dürfen», «sollen». </w:t>
            </w:r>
            <w:r w:rsidRPr="00D37064">
              <w:rPr>
                <w:bCs/>
                <w:szCs w:val="24"/>
              </w:rPr>
              <w:t>Личные местоимения в Винительном и Дательном падеже.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Тема 7.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Предложения в гостинице</w:t>
            </w: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90768C" w:rsidRPr="00D37064" w:rsidRDefault="00DE407E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8</w:t>
            </w: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1. Заказ еды в номер, обслуживание номеров: лексика и речевые клише. Диалоги по теме.</w:t>
            </w:r>
          </w:p>
        </w:tc>
        <w:tc>
          <w:tcPr>
            <w:tcW w:w="322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 </w:t>
            </w: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2. Покупки в киоске гостиницы: лексика и речевые клише.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3. Услуги в гостинице: прачечная и химчистка, парикмахерская, салон красоты: лексика и речевые клише.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4. Лексика и речевые клише по теме «Вызвать врача гостю». Части тела, возможные травмы и заболевания.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5. Предложение спортивного и развлекательного досуга в гостинице: лексика и речевые клише.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6. Присмотр за детьми: детская программа в гостинице, игровая комната, присмотр за детьми в номере.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7. Глагол «</w:t>
            </w:r>
            <w:r w:rsidRPr="00D37064">
              <w:rPr>
                <w:bCs/>
                <w:szCs w:val="24"/>
                <w:lang w:val="de-DE"/>
              </w:rPr>
              <w:t>lassen</w:t>
            </w:r>
            <w:r w:rsidRPr="00D37064">
              <w:rPr>
                <w:bCs/>
                <w:szCs w:val="24"/>
              </w:rPr>
              <w:t>». Притяжательные местоимения.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Тема 8.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Предложения в местах для </w:t>
            </w:r>
            <w:r w:rsidRPr="00D37064">
              <w:rPr>
                <w:bCs/>
                <w:szCs w:val="24"/>
              </w:rPr>
              <w:lastRenderedPageBreak/>
              <w:t xml:space="preserve">отпуска и отдыха </w:t>
            </w: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90768C" w:rsidRPr="00D37064" w:rsidRDefault="00DE407E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8</w:t>
            </w: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1. Ориентирование в городе: лексика и речевые клише. Диалоги на тему «Посоветовать гостю достопримечательности и объяснить дорогу к ним». Информация об экскурсионной </w:t>
            </w:r>
            <w:r w:rsidRPr="00D37064">
              <w:rPr>
                <w:bCs/>
                <w:szCs w:val="24"/>
              </w:rPr>
              <w:lastRenderedPageBreak/>
              <w:t>программе с сайтов различных городов Германии, Австрии, Швейцарии. Диалоги по теме.</w:t>
            </w:r>
          </w:p>
        </w:tc>
        <w:tc>
          <w:tcPr>
            <w:tcW w:w="322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2. Дать справку и указания гостю в местах отпуска и отдыха: лексика. Поиск необходимой информации в интернете: расписание поездов, аэропортов, сайты курортных гостиниц.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3. Программа экскурсий: лексика. Работа с сайтами в интернете: пешие и автобусные обзорные экскурсии в городе Вене.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4. Степени сравнения прилагательных: правило и исключения. Предлоги места. 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345"/>
        </w:trPr>
        <w:tc>
          <w:tcPr>
            <w:tcW w:w="707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Тема 9.</w:t>
            </w:r>
          </w:p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Отъезд гостей</w:t>
            </w: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Содержание учебного материала </w:t>
            </w:r>
          </w:p>
        </w:tc>
        <w:tc>
          <w:tcPr>
            <w:tcW w:w="322" w:type="pct"/>
          </w:tcPr>
          <w:p w:rsidR="0090768C" w:rsidRPr="00D37064" w:rsidRDefault="00DE407E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12</w:t>
            </w: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1. Лексика и речевые клише к теме «Служба побудки. Бланк для побудки». Диалоги по теме.</w:t>
            </w:r>
          </w:p>
        </w:tc>
        <w:tc>
          <w:tcPr>
            <w:tcW w:w="322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 w:val="restar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ОК 05</w:t>
            </w: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2. Лексика и речевые клише к теме «Разъяснение счёта. Ошибки в счёте».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3. Лексика и речевые клише к теме «Приём оплаты за проживание. Валюта и кредитные карты».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4. Лексика и речевые клише к теме «Вопросы об удовлетворённости гостей проживанием в гостинице».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5. Лексика и речевые клише к теме «Прощание с гостями. Потерянные вещи». Диалоги по теме.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707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3316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 xml:space="preserve">6. Деловая игра «В гостинице от приезда до отъезда». </w:t>
            </w:r>
          </w:p>
        </w:tc>
        <w:tc>
          <w:tcPr>
            <w:tcW w:w="322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  <w:tc>
          <w:tcPr>
            <w:tcW w:w="655" w:type="pct"/>
            <w:vMerge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  <w:tr w:rsidR="00C24204" w:rsidRPr="00D37064" w:rsidTr="00D37064">
        <w:trPr>
          <w:trHeight w:val="20"/>
        </w:trPr>
        <w:tc>
          <w:tcPr>
            <w:tcW w:w="4023" w:type="pct"/>
            <w:gridSpan w:val="2"/>
          </w:tcPr>
          <w:p w:rsidR="00C24204" w:rsidRPr="00D37064" w:rsidRDefault="00C24204" w:rsidP="00C24204">
            <w:pPr>
              <w:rPr>
                <w:bCs/>
                <w:szCs w:val="24"/>
              </w:rPr>
            </w:pPr>
            <w:r w:rsidRPr="00D37064">
              <w:rPr>
                <w:iCs/>
                <w:szCs w:val="24"/>
              </w:rPr>
              <w:t>Промежуточная аттестация в виде дифференцированного зачёта</w:t>
            </w:r>
          </w:p>
        </w:tc>
        <w:tc>
          <w:tcPr>
            <w:tcW w:w="322" w:type="pct"/>
            <w:vAlign w:val="center"/>
          </w:tcPr>
          <w:p w:rsidR="00C24204" w:rsidRPr="00D37064" w:rsidRDefault="00DE407E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2</w:t>
            </w:r>
          </w:p>
        </w:tc>
        <w:tc>
          <w:tcPr>
            <w:tcW w:w="655" w:type="pct"/>
          </w:tcPr>
          <w:p w:rsidR="00C24204" w:rsidRPr="00D37064" w:rsidRDefault="00C24204" w:rsidP="00C24204">
            <w:pPr>
              <w:rPr>
                <w:bCs/>
                <w:szCs w:val="24"/>
              </w:rPr>
            </w:pPr>
          </w:p>
        </w:tc>
      </w:tr>
      <w:tr w:rsidR="0090768C" w:rsidRPr="00D37064" w:rsidTr="00D37064">
        <w:trPr>
          <w:trHeight w:val="20"/>
        </w:trPr>
        <w:tc>
          <w:tcPr>
            <w:tcW w:w="4023" w:type="pct"/>
            <w:gridSpan w:val="2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Всего:</w:t>
            </w:r>
          </w:p>
        </w:tc>
        <w:tc>
          <w:tcPr>
            <w:tcW w:w="322" w:type="pct"/>
            <w:vAlign w:val="center"/>
          </w:tcPr>
          <w:p w:rsidR="0090768C" w:rsidRPr="00D37064" w:rsidRDefault="0090768C" w:rsidP="00DE407E">
            <w:pPr>
              <w:rPr>
                <w:bCs/>
                <w:szCs w:val="24"/>
              </w:rPr>
            </w:pPr>
            <w:r w:rsidRPr="00D37064">
              <w:rPr>
                <w:bCs/>
                <w:szCs w:val="24"/>
              </w:rPr>
              <w:t>1</w:t>
            </w:r>
            <w:r w:rsidR="00DE407E" w:rsidRPr="00D37064">
              <w:rPr>
                <w:bCs/>
                <w:szCs w:val="24"/>
              </w:rPr>
              <w:t>28</w:t>
            </w:r>
          </w:p>
        </w:tc>
        <w:tc>
          <w:tcPr>
            <w:tcW w:w="655" w:type="pct"/>
          </w:tcPr>
          <w:p w:rsidR="0090768C" w:rsidRPr="00D37064" w:rsidRDefault="0090768C" w:rsidP="00C24204">
            <w:pPr>
              <w:rPr>
                <w:bCs/>
                <w:szCs w:val="24"/>
              </w:rPr>
            </w:pPr>
          </w:p>
        </w:tc>
      </w:tr>
    </w:tbl>
    <w:p w:rsidR="0090768C" w:rsidRPr="00E80F27" w:rsidRDefault="0090768C" w:rsidP="0090768C">
      <w:pPr>
        <w:rPr>
          <w:b/>
          <w:bCs/>
          <w:szCs w:val="24"/>
        </w:rPr>
      </w:pPr>
    </w:p>
    <w:p w:rsidR="0090768C" w:rsidRPr="00E80F27" w:rsidRDefault="0090768C" w:rsidP="0090768C">
      <w:pPr>
        <w:ind w:firstLine="709"/>
        <w:rPr>
          <w:szCs w:val="24"/>
        </w:rPr>
        <w:sectPr w:rsidR="0090768C" w:rsidRPr="00E80F27" w:rsidSect="00D422C9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90768C" w:rsidRPr="00E80F27" w:rsidRDefault="0090768C" w:rsidP="00D37064">
      <w:pPr>
        <w:pStyle w:val="1"/>
      </w:pPr>
      <w:bookmarkStart w:id="42" w:name="_Toc97021283"/>
      <w:r w:rsidRPr="00E80F27">
        <w:lastRenderedPageBreak/>
        <w:t>3. УСЛОВИЯ РЕАЛИЗАЦИИ ПРОГРАММЫ УЧЕБНОЙ ДИСЦИПЛИНЫ</w:t>
      </w:r>
      <w:bookmarkEnd w:id="42"/>
    </w:p>
    <w:p w:rsidR="0090768C" w:rsidRPr="00D37064" w:rsidRDefault="0090768C" w:rsidP="00D37064">
      <w:pPr>
        <w:spacing w:line="360" w:lineRule="auto"/>
        <w:ind w:firstLine="709"/>
        <w:rPr>
          <w:b/>
          <w:bCs/>
          <w:szCs w:val="24"/>
        </w:rPr>
      </w:pPr>
      <w:r w:rsidRPr="00D37064">
        <w:rPr>
          <w:b/>
          <w:bCs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90768C" w:rsidRPr="00E80F27" w:rsidRDefault="0090768C" w:rsidP="00D37064">
      <w:pPr>
        <w:autoSpaceDE w:val="0"/>
        <w:autoSpaceDN w:val="0"/>
        <w:adjustRightInd w:val="0"/>
        <w:spacing w:line="360" w:lineRule="auto"/>
        <w:ind w:firstLine="709"/>
        <w:rPr>
          <w:bCs/>
          <w:szCs w:val="24"/>
        </w:rPr>
      </w:pPr>
      <w:r w:rsidRPr="00E80F27">
        <w:rPr>
          <w:bCs/>
          <w:szCs w:val="24"/>
        </w:rPr>
        <w:t>Кабинет «Иностранного языка»</w:t>
      </w:r>
      <w:r w:rsidRPr="00E80F27">
        <w:rPr>
          <w:szCs w:val="24"/>
          <w:lang w:eastAsia="en-US"/>
        </w:rPr>
        <w:t>, оснащенный о</w:t>
      </w:r>
      <w:r w:rsidRPr="00E80F27">
        <w:rPr>
          <w:bCs/>
          <w:szCs w:val="24"/>
          <w:lang w:eastAsia="en-US"/>
        </w:rPr>
        <w:t xml:space="preserve">борудованием: </w:t>
      </w:r>
      <w:r w:rsidRPr="00E80F27">
        <w:rPr>
          <w:szCs w:val="24"/>
        </w:rPr>
        <w:t>экраном, компьютерным местом преподавателя, колонками, комплектом обучающих дисков и кассет, учебниками, специализированными плакатами, комплектами раздаточного материала, демонстрационными материалами, аутентичными материалами (меню, рекламы отелей, билеты на транспорт, визитные карточки, карты некоторых городов немецкоязычных стран), инструкциями и журналами по технике безопасности, комплектами учебно-методической документации.</w:t>
      </w:r>
    </w:p>
    <w:p w:rsidR="0090768C" w:rsidRPr="00E80F27" w:rsidRDefault="0090768C" w:rsidP="00D37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4"/>
        </w:rPr>
      </w:pPr>
      <w:r w:rsidRPr="00E80F27">
        <w:rPr>
          <w:bCs/>
          <w:szCs w:val="24"/>
        </w:rPr>
        <w:t xml:space="preserve">Основное оборудование кабинета, </w:t>
      </w:r>
      <w:r w:rsidRPr="00E80F27">
        <w:rPr>
          <w:szCs w:val="24"/>
          <w:lang w:eastAsia="en-US"/>
        </w:rPr>
        <w:t>т</w:t>
      </w:r>
      <w:r w:rsidRPr="00E80F27">
        <w:rPr>
          <w:bCs/>
          <w:szCs w:val="24"/>
          <w:lang w:eastAsia="en-US"/>
        </w:rPr>
        <w:t>ехнические средства обучения:</w:t>
      </w:r>
      <w:r w:rsidR="005D0DF8" w:rsidRPr="00E80F27">
        <w:rPr>
          <w:bCs/>
          <w:szCs w:val="24"/>
          <w:lang w:eastAsia="en-US"/>
        </w:rPr>
        <w:t xml:space="preserve"> мультимедийное оборудование</w:t>
      </w:r>
      <w:r w:rsidRPr="00E80F27">
        <w:rPr>
          <w:szCs w:val="24"/>
        </w:rPr>
        <w:t>,</w:t>
      </w:r>
      <w:r w:rsidR="005867D5">
        <w:rPr>
          <w:szCs w:val="24"/>
        </w:rPr>
        <w:t xml:space="preserve"> </w:t>
      </w:r>
      <w:r w:rsidRPr="00E80F27">
        <w:rPr>
          <w:bCs/>
          <w:szCs w:val="24"/>
        </w:rPr>
        <w:t>программн</w:t>
      </w:r>
      <w:r w:rsidR="005D0DF8" w:rsidRPr="00E80F27">
        <w:rPr>
          <w:bCs/>
          <w:szCs w:val="24"/>
        </w:rPr>
        <w:t>ое</w:t>
      </w:r>
      <w:r w:rsidRPr="00E80F27">
        <w:rPr>
          <w:bCs/>
          <w:szCs w:val="24"/>
        </w:rPr>
        <w:t xml:space="preserve"> обеспечение, персональным компьютером преподавателя </w:t>
      </w:r>
      <w:r w:rsidR="005D0DF8" w:rsidRPr="00E80F27">
        <w:rPr>
          <w:szCs w:val="24"/>
        </w:rPr>
        <w:t xml:space="preserve">с доступом </w:t>
      </w:r>
      <w:r w:rsidR="005867D5" w:rsidRPr="00E80F27">
        <w:rPr>
          <w:szCs w:val="24"/>
        </w:rPr>
        <w:t>к интернету</w:t>
      </w:r>
      <w:r w:rsidRPr="00E80F27">
        <w:rPr>
          <w:szCs w:val="24"/>
        </w:rPr>
        <w:t xml:space="preserve">, ноутбуками на рабочих местах студентов с доступом </w:t>
      </w:r>
      <w:r w:rsidR="005867D5" w:rsidRPr="00E80F27">
        <w:rPr>
          <w:szCs w:val="24"/>
        </w:rPr>
        <w:t>к интернету</w:t>
      </w:r>
      <w:r w:rsidRPr="00E80F27">
        <w:rPr>
          <w:szCs w:val="24"/>
        </w:rPr>
        <w:t>, аудио гарнитурами на рабочих местах студентов.</w:t>
      </w:r>
    </w:p>
    <w:p w:rsidR="0090768C" w:rsidRPr="00E80F27" w:rsidRDefault="0090768C" w:rsidP="00D37064">
      <w:pPr>
        <w:spacing w:line="360" w:lineRule="auto"/>
        <w:ind w:firstLine="709"/>
        <w:rPr>
          <w:b/>
          <w:bCs/>
          <w:szCs w:val="24"/>
        </w:rPr>
      </w:pPr>
      <w:r w:rsidRPr="00E80F27">
        <w:rPr>
          <w:b/>
          <w:bCs/>
          <w:szCs w:val="24"/>
        </w:rPr>
        <w:t>3.2. Информационное обеспечение реализации программы</w:t>
      </w:r>
    </w:p>
    <w:p w:rsidR="0090768C" w:rsidRPr="00E80F27" w:rsidRDefault="0090768C" w:rsidP="00D37064">
      <w:pPr>
        <w:spacing w:line="360" w:lineRule="auto"/>
        <w:ind w:firstLine="709"/>
        <w:rPr>
          <w:szCs w:val="24"/>
        </w:rPr>
      </w:pPr>
      <w:r w:rsidRPr="00E80F27">
        <w:rPr>
          <w:bCs/>
          <w:szCs w:val="24"/>
        </w:rPr>
        <w:t>Для реализации программы библиотечный фонд образовательной организации</w:t>
      </w:r>
      <w:r w:rsidR="005867D5">
        <w:rPr>
          <w:bCs/>
          <w:szCs w:val="24"/>
        </w:rPr>
        <w:t xml:space="preserve"> </w:t>
      </w:r>
      <w:r w:rsidRPr="00E80F27">
        <w:rPr>
          <w:bCs/>
          <w:szCs w:val="24"/>
        </w:rPr>
        <w:t>имеет п</w:t>
      </w:r>
      <w:r w:rsidRPr="00E80F27">
        <w:rPr>
          <w:szCs w:val="24"/>
        </w:rPr>
        <w:t>ечатные и электронные образовательные и информационные ресурсы, рекомендуемых для использования в образовательном процессе</w:t>
      </w:r>
    </w:p>
    <w:p w:rsidR="0090768C" w:rsidRPr="00E80F27" w:rsidRDefault="0090768C" w:rsidP="00D37064">
      <w:pPr>
        <w:spacing w:line="360" w:lineRule="auto"/>
        <w:ind w:firstLine="709"/>
        <w:contextualSpacing/>
        <w:rPr>
          <w:b/>
          <w:szCs w:val="24"/>
        </w:rPr>
      </w:pPr>
      <w:r w:rsidRPr="00E80F27">
        <w:rPr>
          <w:b/>
          <w:szCs w:val="24"/>
        </w:rPr>
        <w:t>3.2.1. Основные</w:t>
      </w:r>
    </w:p>
    <w:p w:rsidR="008D2379" w:rsidRPr="00D37064" w:rsidRDefault="008D2379" w:rsidP="00D37064">
      <w:pPr>
        <w:pStyle w:val="a6"/>
        <w:numPr>
          <w:ilvl w:val="0"/>
          <w:numId w:val="2"/>
        </w:numPr>
        <w:spacing w:before="0" w:after="0" w:line="360" w:lineRule="auto"/>
        <w:ind w:left="709" w:firstLine="709"/>
        <w:rPr>
          <w:rFonts w:ascii="Times New Roman" w:hAnsi="Times New Roman"/>
          <w:szCs w:val="24"/>
        </w:rPr>
      </w:pPr>
      <w:proofErr w:type="spellStart"/>
      <w:r w:rsidRPr="00D37064">
        <w:rPr>
          <w:rFonts w:ascii="Times New Roman" w:hAnsi="Times New Roman"/>
          <w:szCs w:val="24"/>
        </w:rPr>
        <w:t>Deutsch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im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Leben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und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Beruf</w:t>
      </w:r>
      <w:proofErr w:type="spellEnd"/>
      <w:r w:rsidRPr="00D37064">
        <w:rPr>
          <w:rFonts w:ascii="Times New Roman" w:hAnsi="Times New Roman"/>
          <w:szCs w:val="24"/>
        </w:rPr>
        <w:t xml:space="preserve">=Немецкий язык в жизни и </w:t>
      </w:r>
      <w:r w:rsidR="005867D5" w:rsidRPr="00D37064">
        <w:rPr>
          <w:rFonts w:ascii="Times New Roman" w:hAnsi="Times New Roman"/>
          <w:szCs w:val="24"/>
        </w:rPr>
        <w:t>профессии:</w:t>
      </w:r>
      <w:r w:rsidRPr="00D37064">
        <w:rPr>
          <w:rFonts w:ascii="Times New Roman" w:hAnsi="Times New Roman"/>
          <w:szCs w:val="24"/>
        </w:rPr>
        <w:t xml:space="preserve"> </w:t>
      </w:r>
      <w:r w:rsidR="005867D5" w:rsidRPr="00D37064">
        <w:rPr>
          <w:rFonts w:ascii="Times New Roman" w:hAnsi="Times New Roman"/>
          <w:szCs w:val="24"/>
        </w:rPr>
        <w:t>учебник:</w:t>
      </w:r>
      <w:r w:rsidRPr="00D37064">
        <w:rPr>
          <w:rFonts w:ascii="Times New Roman" w:hAnsi="Times New Roman"/>
          <w:szCs w:val="24"/>
        </w:rPr>
        <w:t xml:space="preserve"> [12+] / О.А. </w:t>
      </w:r>
      <w:proofErr w:type="spellStart"/>
      <w:r w:rsidRPr="00D37064">
        <w:rPr>
          <w:rFonts w:ascii="Times New Roman" w:hAnsi="Times New Roman"/>
          <w:szCs w:val="24"/>
        </w:rPr>
        <w:t>Кострова</w:t>
      </w:r>
      <w:proofErr w:type="spellEnd"/>
      <w:r w:rsidRPr="00D37064">
        <w:rPr>
          <w:rFonts w:ascii="Times New Roman" w:hAnsi="Times New Roman"/>
          <w:szCs w:val="24"/>
        </w:rPr>
        <w:t xml:space="preserve">, О.В. </w:t>
      </w:r>
      <w:proofErr w:type="spellStart"/>
      <w:r w:rsidRPr="00D37064">
        <w:rPr>
          <w:rFonts w:ascii="Times New Roman" w:hAnsi="Times New Roman"/>
          <w:szCs w:val="24"/>
        </w:rPr>
        <w:t>Хабер</w:t>
      </w:r>
      <w:proofErr w:type="spellEnd"/>
      <w:r w:rsidRPr="00D37064">
        <w:rPr>
          <w:rFonts w:ascii="Times New Roman" w:hAnsi="Times New Roman"/>
          <w:szCs w:val="24"/>
        </w:rPr>
        <w:t xml:space="preserve">, С.И. Малышева и др. – </w:t>
      </w:r>
      <w:r w:rsidR="005867D5" w:rsidRPr="00D37064">
        <w:rPr>
          <w:rFonts w:ascii="Times New Roman" w:hAnsi="Times New Roman"/>
          <w:szCs w:val="24"/>
        </w:rPr>
        <w:t>Москва;</w:t>
      </w:r>
      <w:r w:rsidRPr="00D37064">
        <w:rPr>
          <w:rFonts w:ascii="Times New Roman" w:hAnsi="Times New Roman"/>
          <w:szCs w:val="24"/>
        </w:rPr>
        <w:t xml:space="preserve"> </w:t>
      </w:r>
      <w:r w:rsidR="005867D5" w:rsidRPr="00D37064">
        <w:rPr>
          <w:rFonts w:ascii="Times New Roman" w:hAnsi="Times New Roman"/>
          <w:szCs w:val="24"/>
        </w:rPr>
        <w:t>Берлин:</w:t>
      </w:r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Директ</w:t>
      </w:r>
      <w:proofErr w:type="spellEnd"/>
      <w:r w:rsidRPr="00D37064">
        <w:rPr>
          <w:rFonts w:ascii="Times New Roman" w:hAnsi="Times New Roman"/>
          <w:szCs w:val="24"/>
        </w:rPr>
        <w:t xml:space="preserve">-Медиа, 2020. – 287 </w:t>
      </w:r>
      <w:r w:rsidR="005867D5" w:rsidRPr="00D37064">
        <w:rPr>
          <w:rFonts w:ascii="Times New Roman" w:hAnsi="Times New Roman"/>
          <w:szCs w:val="24"/>
        </w:rPr>
        <w:t>с.:</w:t>
      </w:r>
      <w:r w:rsidRPr="00D37064">
        <w:rPr>
          <w:rFonts w:ascii="Times New Roman" w:hAnsi="Times New Roman"/>
          <w:szCs w:val="24"/>
        </w:rPr>
        <w:t xml:space="preserve"> ил. – Режим доступа: по подписке. – URL: https://biblioclub.ru/index.php?page=book&amp;id=597500 (дата обращения: 09.04.2021). – ISBN 978-5-4499-0743-1. – DOI 10.23681/597500. – </w:t>
      </w:r>
      <w:r w:rsidR="005867D5" w:rsidRPr="00D37064">
        <w:rPr>
          <w:rFonts w:ascii="Times New Roman" w:hAnsi="Times New Roman"/>
          <w:szCs w:val="24"/>
        </w:rPr>
        <w:t>Текст:</w:t>
      </w:r>
      <w:r w:rsidRPr="00D37064">
        <w:rPr>
          <w:rFonts w:ascii="Times New Roman" w:hAnsi="Times New Roman"/>
          <w:szCs w:val="24"/>
        </w:rPr>
        <w:t xml:space="preserve"> электронный.</w:t>
      </w:r>
    </w:p>
    <w:p w:rsidR="008D2379" w:rsidRPr="00D37064" w:rsidRDefault="008D2379" w:rsidP="00D37064">
      <w:pPr>
        <w:pStyle w:val="a6"/>
        <w:numPr>
          <w:ilvl w:val="0"/>
          <w:numId w:val="2"/>
        </w:numPr>
        <w:spacing w:before="100" w:beforeAutospacing="1" w:after="0" w:line="360" w:lineRule="auto"/>
        <w:ind w:left="709" w:firstLine="709"/>
        <w:rPr>
          <w:rFonts w:ascii="Times New Roman" w:hAnsi="Times New Roman"/>
          <w:szCs w:val="24"/>
        </w:rPr>
      </w:pPr>
      <w:proofErr w:type="spellStart"/>
      <w:r w:rsidRPr="00D37064">
        <w:rPr>
          <w:rFonts w:ascii="Times New Roman" w:hAnsi="Times New Roman"/>
          <w:szCs w:val="24"/>
        </w:rPr>
        <w:t>Камянова</w:t>
      </w:r>
      <w:proofErr w:type="spellEnd"/>
      <w:r w:rsidRPr="00D37064">
        <w:rPr>
          <w:rFonts w:ascii="Times New Roman" w:hAnsi="Times New Roman"/>
          <w:szCs w:val="24"/>
        </w:rPr>
        <w:t xml:space="preserve">, Т.Г. </w:t>
      </w:r>
      <w:proofErr w:type="spellStart"/>
      <w:r w:rsidRPr="00D37064">
        <w:rPr>
          <w:rFonts w:ascii="Times New Roman" w:hAnsi="Times New Roman"/>
          <w:szCs w:val="24"/>
        </w:rPr>
        <w:t>Deutsche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Grammatik</w:t>
      </w:r>
      <w:proofErr w:type="spellEnd"/>
      <w:r w:rsidRPr="00D37064">
        <w:rPr>
          <w:rFonts w:ascii="Times New Roman" w:hAnsi="Times New Roman"/>
          <w:szCs w:val="24"/>
        </w:rPr>
        <w:t xml:space="preserve">=Грамматика немецкого языка: теория и </w:t>
      </w:r>
      <w:r w:rsidR="005867D5" w:rsidRPr="00D37064">
        <w:rPr>
          <w:rFonts w:ascii="Times New Roman" w:hAnsi="Times New Roman"/>
          <w:szCs w:val="24"/>
        </w:rPr>
        <w:t>практика:</w:t>
      </w:r>
      <w:r w:rsidRPr="00D37064">
        <w:rPr>
          <w:rFonts w:ascii="Times New Roman" w:hAnsi="Times New Roman"/>
          <w:szCs w:val="24"/>
        </w:rPr>
        <w:t xml:space="preserve"> в 2 </w:t>
      </w:r>
      <w:r w:rsidR="005867D5" w:rsidRPr="00D37064">
        <w:rPr>
          <w:rFonts w:ascii="Times New Roman" w:hAnsi="Times New Roman"/>
          <w:szCs w:val="24"/>
        </w:rPr>
        <w:t>частях:</w:t>
      </w:r>
      <w:r w:rsidRPr="00D37064">
        <w:rPr>
          <w:rFonts w:ascii="Times New Roman" w:hAnsi="Times New Roman"/>
          <w:szCs w:val="24"/>
        </w:rPr>
        <w:t xml:space="preserve"> [12+] / Т.Г. </w:t>
      </w:r>
      <w:proofErr w:type="spellStart"/>
      <w:r w:rsidRPr="00D37064">
        <w:rPr>
          <w:rFonts w:ascii="Times New Roman" w:hAnsi="Times New Roman"/>
          <w:szCs w:val="24"/>
        </w:rPr>
        <w:t>Камянова</w:t>
      </w:r>
      <w:proofErr w:type="spellEnd"/>
      <w:r w:rsidRPr="00D37064">
        <w:rPr>
          <w:rFonts w:ascii="Times New Roman" w:hAnsi="Times New Roman"/>
          <w:szCs w:val="24"/>
        </w:rPr>
        <w:t xml:space="preserve">. – </w:t>
      </w:r>
      <w:r w:rsidR="005867D5" w:rsidRPr="00D37064">
        <w:rPr>
          <w:rFonts w:ascii="Times New Roman" w:hAnsi="Times New Roman"/>
          <w:szCs w:val="24"/>
        </w:rPr>
        <w:t>Москва;</w:t>
      </w:r>
      <w:r w:rsidRPr="00D37064">
        <w:rPr>
          <w:rFonts w:ascii="Times New Roman" w:hAnsi="Times New Roman"/>
          <w:szCs w:val="24"/>
        </w:rPr>
        <w:t xml:space="preserve"> </w:t>
      </w:r>
      <w:r w:rsidR="005867D5" w:rsidRPr="00D37064">
        <w:rPr>
          <w:rFonts w:ascii="Times New Roman" w:hAnsi="Times New Roman"/>
          <w:szCs w:val="24"/>
        </w:rPr>
        <w:t>Берлин:</w:t>
      </w:r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Директмедиа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Паблишинг</w:t>
      </w:r>
      <w:proofErr w:type="spellEnd"/>
      <w:r w:rsidRPr="00D37064">
        <w:rPr>
          <w:rFonts w:ascii="Times New Roman" w:hAnsi="Times New Roman"/>
          <w:szCs w:val="24"/>
        </w:rPr>
        <w:t xml:space="preserve">, 2020. – Ч. 1. Теоретическая грамматика. – 662 </w:t>
      </w:r>
      <w:r w:rsidR="005867D5" w:rsidRPr="00D37064">
        <w:rPr>
          <w:rFonts w:ascii="Times New Roman" w:hAnsi="Times New Roman"/>
          <w:szCs w:val="24"/>
        </w:rPr>
        <w:t>с.:</w:t>
      </w:r>
      <w:r w:rsidRPr="00D37064">
        <w:rPr>
          <w:rFonts w:ascii="Times New Roman" w:hAnsi="Times New Roman"/>
          <w:szCs w:val="24"/>
        </w:rPr>
        <w:t xml:space="preserve"> табл. – Режим доступа: по подписке. – URL: https://biblioclub.ru/index.php?page=book&amp;id=573176 (дата обращения: 09.04.2021). – ISBN 978-5-4499-0365-5. – DOI 10.23681/573176. – </w:t>
      </w:r>
      <w:r w:rsidR="005867D5" w:rsidRPr="00D37064">
        <w:rPr>
          <w:rFonts w:ascii="Times New Roman" w:hAnsi="Times New Roman"/>
          <w:szCs w:val="24"/>
        </w:rPr>
        <w:t>Текст:</w:t>
      </w:r>
      <w:r w:rsidRPr="00D37064">
        <w:rPr>
          <w:rFonts w:ascii="Times New Roman" w:hAnsi="Times New Roman"/>
          <w:szCs w:val="24"/>
        </w:rPr>
        <w:t xml:space="preserve"> электронный.</w:t>
      </w:r>
    </w:p>
    <w:p w:rsidR="0090768C" w:rsidRPr="00D37064" w:rsidRDefault="008D2379" w:rsidP="00D37064">
      <w:pPr>
        <w:pStyle w:val="a6"/>
        <w:numPr>
          <w:ilvl w:val="0"/>
          <w:numId w:val="2"/>
        </w:numPr>
        <w:spacing w:before="100" w:beforeAutospacing="1" w:after="0" w:line="360" w:lineRule="auto"/>
        <w:ind w:left="709" w:firstLine="709"/>
        <w:rPr>
          <w:rFonts w:ascii="Times New Roman" w:hAnsi="Times New Roman"/>
          <w:szCs w:val="24"/>
        </w:rPr>
      </w:pPr>
      <w:r w:rsidRPr="00D37064">
        <w:rPr>
          <w:rFonts w:ascii="Times New Roman" w:hAnsi="Times New Roman"/>
          <w:szCs w:val="24"/>
        </w:rPr>
        <w:t>Ковальчук, Н.В. Основные функции лексических единиц текстов профессионально-ориентированной направленности (немецкий язык</w:t>
      </w:r>
      <w:r w:rsidR="005867D5" w:rsidRPr="00D37064">
        <w:rPr>
          <w:rFonts w:ascii="Times New Roman" w:hAnsi="Times New Roman"/>
          <w:szCs w:val="24"/>
        </w:rPr>
        <w:t>):</w:t>
      </w:r>
      <w:r w:rsidRPr="00D37064">
        <w:rPr>
          <w:rFonts w:ascii="Times New Roman" w:hAnsi="Times New Roman"/>
          <w:szCs w:val="24"/>
        </w:rPr>
        <w:t xml:space="preserve"> учебное </w:t>
      </w:r>
      <w:r w:rsidR="005867D5" w:rsidRPr="00D37064">
        <w:rPr>
          <w:rFonts w:ascii="Times New Roman" w:hAnsi="Times New Roman"/>
          <w:szCs w:val="24"/>
        </w:rPr>
        <w:t>пособие:</w:t>
      </w:r>
      <w:r w:rsidRPr="00D37064">
        <w:rPr>
          <w:rFonts w:ascii="Times New Roman" w:hAnsi="Times New Roman"/>
          <w:szCs w:val="24"/>
        </w:rPr>
        <w:t xml:space="preserve"> [12+] / Н.В. Ковальчук, И.В. Щербакова. – </w:t>
      </w:r>
      <w:r w:rsidR="005867D5" w:rsidRPr="00D37064">
        <w:rPr>
          <w:rFonts w:ascii="Times New Roman" w:hAnsi="Times New Roman"/>
          <w:szCs w:val="24"/>
        </w:rPr>
        <w:t>Москва;</w:t>
      </w:r>
      <w:r w:rsidRPr="00D37064">
        <w:rPr>
          <w:rFonts w:ascii="Times New Roman" w:hAnsi="Times New Roman"/>
          <w:szCs w:val="24"/>
        </w:rPr>
        <w:t xml:space="preserve"> </w:t>
      </w:r>
      <w:r w:rsidR="005867D5" w:rsidRPr="00D37064">
        <w:rPr>
          <w:rFonts w:ascii="Times New Roman" w:hAnsi="Times New Roman"/>
          <w:szCs w:val="24"/>
        </w:rPr>
        <w:t>Берлин:</w:t>
      </w:r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Директ</w:t>
      </w:r>
      <w:proofErr w:type="spellEnd"/>
      <w:r w:rsidRPr="00D37064">
        <w:rPr>
          <w:rFonts w:ascii="Times New Roman" w:hAnsi="Times New Roman"/>
          <w:szCs w:val="24"/>
        </w:rPr>
        <w:t xml:space="preserve">-Медиа, 2020. – 125 </w:t>
      </w:r>
      <w:r w:rsidR="005867D5" w:rsidRPr="00D37064">
        <w:rPr>
          <w:rFonts w:ascii="Times New Roman" w:hAnsi="Times New Roman"/>
          <w:szCs w:val="24"/>
        </w:rPr>
        <w:t>с.:</w:t>
      </w:r>
      <w:r w:rsidRPr="00D37064">
        <w:rPr>
          <w:rFonts w:ascii="Times New Roman" w:hAnsi="Times New Roman"/>
          <w:szCs w:val="24"/>
        </w:rPr>
        <w:t xml:space="preserve"> табл. – Режим доступа: по подписке. – URL: </w:t>
      </w:r>
      <w:r w:rsidRPr="00D37064">
        <w:rPr>
          <w:rFonts w:ascii="Times New Roman" w:hAnsi="Times New Roman"/>
          <w:szCs w:val="24"/>
        </w:rPr>
        <w:lastRenderedPageBreak/>
        <w:t xml:space="preserve">https://biblioclub.ru/index.php?page=book&amp;id=576399 (дата обращения: 09.04.2021). – </w:t>
      </w:r>
      <w:proofErr w:type="spellStart"/>
      <w:r w:rsidRPr="00D37064">
        <w:rPr>
          <w:rFonts w:ascii="Times New Roman" w:hAnsi="Times New Roman"/>
          <w:szCs w:val="24"/>
        </w:rPr>
        <w:t>Библиогр</w:t>
      </w:r>
      <w:proofErr w:type="spellEnd"/>
      <w:r w:rsidRPr="00D37064">
        <w:rPr>
          <w:rFonts w:ascii="Times New Roman" w:hAnsi="Times New Roman"/>
          <w:szCs w:val="24"/>
        </w:rPr>
        <w:t xml:space="preserve">. в кн. – ISBN 978-5-4499-1215-2. – DOI 10.23681/576399. – </w:t>
      </w:r>
      <w:r w:rsidR="005867D5" w:rsidRPr="00D37064">
        <w:rPr>
          <w:rFonts w:ascii="Times New Roman" w:hAnsi="Times New Roman"/>
          <w:szCs w:val="24"/>
        </w:rPr>
        <w:t>Текст:</w:t>
      </w:r>
      <w:r w:rsidRPr="00D37064">
        <w:rPr>
          <w:rFonts w:ascii="Times New Roman" w:hAnsi="Times New Roman"/>
          <w:szCs w:val="24"/>
        </w:rPr>
        <w:t xml:space="preserve"> электронный.</w:t>
      </w:r>
    </w:p>
    <w:p w:rsidR="0090768C" w:rsidRPr="00E80F27" w:rsidRDefault="0090768C" w:rsidP="00D37064">
      <w:pPr>
        <w:spacing w:line="360" w:lineRule="auto"/>
        <w:ind w:firstLine="709"/>
        <w:contextualSpacing/>
        <w:rPr>
          <w:b/>
          <w:bCs/>
          <w:szCs w:val="24"/>
        </w:rPr>
      </w:pPr>
      <w:r w:rsidRPr="00E80F27">
        <w:rPr>
          <w:b/>
          <w:szCs w:val="24"/>
        </w:rPr>
        <w:t xml:space="preserve">3.2.2. </w:t>
      </w:r>
      <w:r w:rsidRPr="00E80F27">
        <w:rPr>
          <w:b/>
          <w:bCs/>
          <w:szCs w:val="24"/>
        </w:rPr>
        <w:t>Дополнительные</w:t>
      </w:r>
    </w:p>
    <w:p w:rsidR="0090768C" w:rsidRPr="00D37064" w:rsidRDefault="00D062FA" w:rsidP="00D37064">
      <w:pPr>
        <w:pStyle w:val="a6"/>
        <w:numPr>
          <w:ilvl w:val="0"/>
          <w:numId w:val="3"/>
        </w:numPr>
        <w:spacing w:before="0" w:after="0" w:line="360" w:lineRule="auto"/>
        <w:ind w:left="709" w:firstLine="709"/>
        <w:contextualSpacing/>
        <w:rPr>
          <w:rFonts w:ascii="Times New Roman" w:hAnsi="Times New Roman"/>
          <w:b/>
          <w:szCs w:val="24"/>
        </w:rPr>
      </w:pPr>
      <w:proofErr w:type="spellStart"/>
      <w:r w:rsidRPr="00D37064">
        <w:rPr>
          <w:rFonts w:ascii="Times New Roman" w:hAnsi="Times New Roman"/>
          <w:szCs w:val="24"/>
        </w:rPr>
        <w:t>Смаль</w:t>
      </w:r>
      <w:proofErr w:type="spellEnd"/>
      <w:r w:rsidRPr="00D37064">
        <w:rPr>
          <w:rFonts w:ascii="Times New Roman" w:hAnsi="Times New Roman"/>
          <w:szCs w:val="24"/>
        </w:rPr>
        <w:t>, Н.А. Немецкий язык для профессиональной деятельности в сфере общественного питания=</w:t>
      </w:r>
      <w:proofErr w:type="spellStart"/>
      <w:r w:rsidRPr="00D37064">
        <w:rPr>
          <w:rFonts w:ascii="Times New Roman" w:hAnsi="Times New Roman"/>
          <w:szCs w:val="24"/>
        </w:rPr>
        <w:t>Deutsch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für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den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Beruf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in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Pr="00D37064">
        <w:rPr>
          <w:rFonts w:ascii="Times New Roman" w:hAnsi="Times New Roman"/>
          <w:szCs w:val="24"/>
        </w:rPr>
        <w:t>der</w:t>
      </w:r>
      <w:proofErr w:type="spellEnd"/>
      <w:r w:rsidRPr="00D37064">
        <w:rPr>
          <w:rFonts w:ascii="Times New Roman" w:hAnsi="Times New Roman"/>
          <w:szCs w:val="24"/>
        </w:rPr>
        <w:t xml:space="preserve"> </w:t>
      </w:r>
      <w:proofErr w:type="spellStart"/>
      <w:r w:rsidR="005867D5" w:rsidRPr="00D37064">
        <w:rPr>
          <w:rFonts w:ascii="Times New Roman" w:hAnsi="Times New Roman"/>
          <w:szCs w:val="24"/>
        </w:rPr>
        <w:t>Ernährungsbranche</w:t>
      </w:r>
      <w:proofErr w:type="spellEnd"/>
      <w:r w:rsidR="005867D5" w:rsidRPr="00D37064">
        <w:rPr>
          <w:rFonts w:ascii="Times New Roman" w:hAnsi="Times New Roman"/>
          <w:szCs w:val="24"/>
        </w:rPr>
        <w:t>:</w:t>
      </w:r>
      <w:r w:rsidRPr="00D37064">
        <w:rPr>
          <w:rFonts w:ascii="Times New Roman" w:hAnsi="Times New Roman"/>
          <w:szCs w:val="24"/>
        </w:rPr>
        <w:t xml:space="preserve"> учебное пособие / Н.А. </w:t>
      </w:r>
      <w:proofErr w:type="spellStart"/>
      <w:r w:rsidRPr="00D37064">
        <w:rPr>
          <w:rFonts w:ascii="Times New Roman" w:hAnsi="Times New Roman"/>
          <w:szCs w:val="24"/>
        </w:rPr>
        <w:t>Смаль</w:t>
      </w:r>
      <w:proofErr w:type="spellEnd"/>
      <w:r w:rsidRPr="00D37064">
        <w:rPr>
          <w:rFonts w:ascii="Times New Roman" w:hAnsi="Times New Roman"/>
          <w:szCs w:val="24"/>
        </w:rPr>
        <w:t xml:space="preserve">. – </w:t>
      </w:r>
      <w:r w:rsidR="005867D5" w:rsidRPr="00D37064">
        <w:rPr>
          <w:rFonts w:ascii="Times New Roman" w:hAnsi="Times New Roman"/>
          <w:szCs w:val="24"/>
        </w:rPr>
        <w:t>Минск:</w:t>
      </w:r>
      <w:r w:rsidRPr="00D37064">
        <w:rPr>
          <w:rFonts w:ascii="Times New Roman" w:hAnsi="Times New Roman"/>
          <w:szCs w:val="24"/>
        </w:rPr>
        <w:t xml:space="preserve"> РИПО, 2019. – 245 </w:t>
      </w:r>
      <w:r w:rsidR="005867D5" w:rsidRPr="00D37064">
        <w:rPr>
          <w:rFonts w:ascii="Times New Roman" w:hAnsi="Times New Roman"/>
          <w:szCs w:val="24"/>
        </w:rPr>
        <w:t>с.:</w:t>
      </w:r>
      <w:r w:rsidRPr="00D37064">
        <w:rPr>
          <w:rFonts w:ascii="Times New Roman" w:hAnsi="Times New Roman"/>
          <w:szCs w:val="24"/>
        </w:rPr>
        <w:t xml:space="preserve"> ил., табл. – Режим доступа: по подписке. – URL: https://biblioclub.ru/index.php?page=book&amp;id=600118 (дата обращения: 09.04.2021). – </w:t>
      </w:r>
      <w:proofErr w:type="spellStart"/>
      <w:r w:rsidRPr="00D37064">
        <w:rPr>
          <w:rFonts w:ascii="Times New Roman" w:hAnsi="Times New Roman"/>
          <w:szCs w:val="24"/>
        </w:rPr>
        <w:t>Библиогр</w:t>
      </w:r>
      <w:proofErr w:type="spellEnd"/>
      <w:r w:rsidRPr="00D37064">
        <w:rPr>
          <w:rFonts w:ascii="Times New Roman" w:hAnsi="Times New Roman"/>
          <w:szCs w:val="24"/>
        </w:rPr>
        <w:t xml:space="preserve">. в кн. – ISBN 978-985-503-891-8. – </w:t>
      </w:r>
      <w:r w:rsidR="005867D5" w:rsidRPr="00D37064">
        <w:rPr>
          <w:rFonts w:ascii="Times New Roman" w:hAnsi="Times New Roman"/>
          <w:szCs w:val="24"/>
        </w:rPr>
        <w:t>Текст:</w:t>
      </w:r>
      <w:r w:rsidRPr="00D37064">
        <w:rPr>
          <w:rFonts w:ascii="Times New Roman" w:hAnsi="Times New Roman"/>
          <w:szCs w:val="24"/>
        </w:rPr>
        <w:t xml:space="preserve"> электронный.</w:t>
      </w:r>
    </w:p>
    <w:p w:rsidR="0090768C" w:rsidRPr="00E80F27" w:rsidRDefault="0090768C" w:rsidP="0090768C">
      <w:pPr>
        <w:ind w:firstLine="770"/>
        <w:contextualSpacing/>
        <w:rPr>
          <w:b/>
          <w:szCs w:val="24"/>
        </w:rPr>
      </w:pPr>
    </w:p>
    <w:p w:rsidR="0090768C" w:rsidRPr="00E80F27" w:rsidRDefault="000A277F" w:rsidP="00D422C9">
      <w:pPr>
        <w:spacing w:after="200" w:line="276" w:lineRule="auto"/>
        <w:jc w:val="left"/>
        <w:rPr>
          <w:b/>
          <w:szCs w:val="24"/>
        </w:rPr>
      </w:pPr>
      <w:r w:rsidRPr="00E80F27">
        <w:rPr>
          <w:b/>
          <w:szCs w:val="24"/>
        </w:rPr>
        <w:br w:type="page"/>
      </w:r>
    </w:p>
    <w:p w:rsidR="0090768C" w:rsidRPr="00E80F27" w:rsidRDefault="0090768C" w:rsidP="00AF5A19">
      <w:pPr>
        <w:pStyle w:val="1"/>
      </w:pPr>
      <w:bookmarkStart w:id="43" w:name="_Toc97021284"/>
      <w:r w:rsidRPr="00E80F27">
        <w:lastRenderedPageBreak/>
        <w:t>4.КОНТРОЛЬ И ОЦЕНКА РЕЗУЛЬТАТОВ ОСВОЕНИЯ УЧЕБНОЙ ДИСЦИПЛИНЫ</w:t>
      </w:r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0768C" w:rsidRPr="00E80F27" w:rsidTr="00C24204">
        <w:tc>
          <w:tcPr>
            <w:tcW w:w="1912" w:type="pct"/>
          </w:tcPr>
          <w:p w:rsidR="0090768C" w:rsidRPr="00E80F27" w:rsidRDefault="0090768C" w:rsidP="00C24204">
            <w:pPr>
              <w:rPr>
                <w:b/>
                <w:bCs/>
                <w:szCs w:val="24"/>
              </w:rPr>
            </w:pPr>
            <w:r w:rsidRPr="00E80F27">
              <w:rPr>
                <w:b/>
                <w:bCs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90768C" w:rsidRPr="00E80F27" w:rsidRDefault="0090768C" w:rsidP="00C24204">
            <w:pPr>
              <w:rPr>
                <w:b/>
                <w:bCs/>
                <w:szCs w:val="24"/>
              </w:rPr>
            </w:pPr>
            <w:r w:rsidRPr="00E80F27">
              <w:rPr>
                <w:b/>
                <w:bCs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90768C" w:rsidRPr="00E80F27" w:rsidRDefault="0090768C" w:rsidP="00C24204">
            <w:pPr>
              <w:rPr>
                <w:b/>
                <w:bCs/>
                <w:szCs w:val="24"/>
              </w:rPr>
            </w:pPr>
            <w:r w:rsidRPr="00E80F27">
              <w:rPr>
                <w:b/>
                <w:bCs/>
                <w:szCs w:val="24"/>
              </w:rPr>
              <w:t>Формы и методы оценки</w:t>
            </w:r>
          </w:p>
        </w:tc>
      </w:tr>
      <w:tr w:rsidR="0090768C" w:rsidRPr="00E80F27" w:rsidTr="00C24204">
        <w:tc>
          <w:tcPr>
            <w:tcW w:w="1912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Лексический (1200-1400 лексических единиц) и грамматический минимум, необходимые для овладения устными и письменными формами общения на иностранном языке в ограниченных ситуациях бытового и профессионального общения;</w:t>
            </w:r>
          </w:p>
        </w:tc>
        <w:tc>
          <w:tcPr>
            <w:tcW w:w="1580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Умение вести диалоги по темам, ответы на вопросы на знание и понимание</w:t>
            </w:r>
          </w:p>
        </w:tc>
        <w:tc>
          <w:tcPr>
            <w:tcW w:w="1508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Устный опрос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Тестирование по темам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E80F27" w:rsidTr="00C24204">
        <w:tc>
          <w:tcPr>
            <w:tcW w:w="1912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Правила делового этикета, принятые в германоязычных странах;</w:t>
            </w:r>
          </w:p>
        </w:tc>
        <w:tc>
          <w:tcPr>
            <w:tcW w:w="1580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Устный опрос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Тестирование по темам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E80F27" w:rsidTr="00C24204">
        <w:tc>
          <w:tcPr>
            <w:tcW w:w="1912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Правила ведения деловой переписки на немецком языке при оказании услуг в гостиничном сервисе;</w:t>
            </w:r>
          </w:p>
        </w:tc>
        <w:tc>
          <w:tcPr>
            <w:tcW w:w="1580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Устный опрос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Тестирование по темам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E80F27" w:rsidTr="00C24204">
        <w:tc>
          <w:tcPr>
            <w:tcW w:w="1912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Правила заполнения на немецком языке бланков и другой необходимой при заселении и выписки гостя документации;</w:t>
            </w:r>
          </w:p>
        </w:tc>
        <w:tc>
          <w:tcPr>
            <w:tcW w:w="1580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Устный опрос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Тестирование по темам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E80F27" w:rsidTr="00C24204">
        <w:tc>
          <w:tcPr>
            <w:tcW w:w="1912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Источники общей и профессиональной информации на немецком языке;</w:t>
            </w:r>
          </w:p>
        </w:tc>
        <w:tc>
          <w:tcPr>
            <w:tcW w:w="1580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Устный опрос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Тестирование по темам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E80F27" w:rsidTr="00C24204">
        <w:tc>
          <w:tcPr>
            <w:tcW w:w="1912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Правила перевода профессионально ориентированных текстов;</w:t>
            </w:r>
          </w:p>
        </w:tc>
        <w:tc>
          <w:tcPr>
            <w:tcW w:w="1580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Устный опрос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Тестирование по темам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E80F27" w:rsidTr="00C24204">
        <w:tc>
          <w:tcPr>
            <w:tcW w:w="1912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</w:tc>
        <w:tc>
          <w:tcPr>
            <w:tcW w:w="1580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Устный опрос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Тестирование по темам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E80F27" w:rsidTr="00C24204">
        <w:tc>
          <w:tcPr>
            <w:tcW w:w="1912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Переводить (со словарем) иностранные тексты профессиональной направленности;</w:t>
            </w:r>
          </w:p>
        </w:tc>
        <w:tc>
          <w:tcPr>
            <w:tcW w:w="1580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Устный опрос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Тестирование по темам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</w:p>
        </w:tc>
      </w:tr>
      <w:tr w:rsidR="0090768C" w:rsidRPr="00E80F27" w:rsidTr="00C24204">
        <w:tc>
          <w:tcPr>
            <w:tcW w:w="1912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Самостоятельно совершенствовать устную и письменную речь, пополнять словарный запас;</w:t>
            </w:r>
          </w:p>
        </w:tc>
        <w:tc>
          <w:tcPr>
            <w:tcW w:w="1580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Ответы на вопросы на знание и понимание</w:t>
            </w:r>
          </w:p>
        </w:tc>
        <w:tc>
          <w:tcPr>
            <w:tcW w:w="1508" w:type="pct"/>
          </w:tcPr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Устный опрос</w:t>
            </w:r>
          </w:p>
          <w:p w:rsidR="0090768C" w:rsidRPr="00E80F27" w:rsidRDefault="0090768C" w:rsidP="00C24204">
            <w:pPr>
              <w:rPr>
                <w:bCs/>
                <w:szCs w:val="24"/>
              </w:rPr>
            </w:pPr>
            <w:r w:rsidRPr="00E80F27">
              <w:rPr>
                <w:bCs/>
                <w:szCs w:val="24"/>
              </w:rPr>
              <w:t>Тестирование по темам</w:t>
            </w:r>
          </w:p>
          <w:p w:rsidR="00C24204" w:rsidRPr="00E80F27" w:rsidRDefault="00C24204" w:rsidP="00C24204">
            <w:pPr>
              <w:rPr>
                <w:bCs/>
                <w:szCs w:val="24"/>
              </w:rPr>
            </w:pPr>
          </w:p>
          <w:p w:rsidR="00C24204" w:rsidRPr="00E80F27" w:rsidRDefault="00C24204" w:rsidP="00C24204">
            <w:pPr>
              <w:rPr>
                <w:b/>
                <w:bCs/>
                <w:szCs w:val="24"/>
              </w:rPr>
            </w:pPr>
            <w:r w:rsidRPr="00E80F27">
              <w:rPr>
                <w:b/>
                <w:iCs/>
                <w:szCs w:val="24"/>
              </w:rPr>
              <w:t>Промежуточная аттестация в виде дифференцированного зачёта</w:t>
            </w:r>
          </w:p>
        </w:tc>
      </w:tr>
    </w:tbl>
    <w:p w:rsidR="0090768C" w:rsidRPr="00E80F27" w:rsidRDefault="0090768C" w:rsidP="0090768C">
      <w:pPr>
        <w:rPr>
          <w:szCs w:val="24"/>
        </w:rPr>
      </w:pPr>
    </w:p>
    <w:p w:rsidR="0090768C" w:rsidRPr="00E80F27" w:rsidRDefault="0090768C" w:rsidP="0090768C">
      <w:pPr>
        <w:rPr>
          <w:b/>
          <w:szCs w:val="24"/>
        </w:rPr>
        <w:sectPr w:rsidR="0090768C" w:rsidRPr="00E80F27" w:rsidSect="00D422C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7621D2" w:rsidRPr="00E80F27" w:rsidRDefault="007621D2">
      <w:pPr>
        <w:rPr>
          <w:szCs w:val="24"/>
        </w:rPr>
      </w:pPr>
    </w:p>
    <w:sectPr w:rsidR="007621D2" w:rsidRPr="00E80F27" w:rsidSect="00D422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19" w:rsidRDefault="00DC6419" w:rsidP="008553B6">
      <w:r>
        <w:separator/>
      </w:r>
    </w:p>
  </w:endnote>
  <w:endnote w:type="continuationSeparator" w:id="0">
    <w:p w:rsidR="00DC6419" w:rsidRDefault="00DC6419" w:rsidP="0085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14" w:rsidRPr="00A651D3" w:rsidRDefault="00711614" w:rsidP="00C242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614" w:rsidRPr="00A651D3" w:rsidRDefault="00711614" w:rsidP="00C242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19" w:rsidRDefault="00DC6419" w:rsidP="008553B6">
      <w:r>
        <w:separator/>
      </w:r>
    </w:p>
  </w:footnote>
  <w:footnote w:type="continuationSeparator" w:id="0">
    <w:p w:rsidR="00DC6419" w:rsidRDefault="00DC6419" w:rsidP="0085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C0B"/>
    <w:multiLevelType w:val="hybridMultilevel"/>
    <w:tmpl w:val="4D36895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3DFD4B60"/>
    <w:multiLevelType w:val="hybridMultilevel"/>
    <w:tmpl w:val="92F2B288"/>
    <w:lvl w:ilvl="0" w:tplc="0419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" w15:restartNumberingAfterBreak="0">
    <w:nsid w:val="50D00117"/>
    <w:multiLevelType w:val="hybridMultilevel"/>
    <w:tmpl w:val="D8D4B8EC"/>
    <w:lvl w:ilvl="0" w:tplc="E3A0FF76">
      <w:start w:val="1"/>
      <w:numFmt w:val="decimal"/>
      <w:lvlText w:val="%1."/>
      <w:lvlJc w:val="left"/>
      <w:pPr>
        <w:ind w:left="1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68C"/>
    <w:rsid w:val="0005794E"/>
    <w:rsid w:val="000A277F"/>
    <w:rsid w:val="000B30BB"/>
    <w:rsid w:val="000C6485"/>
    <w:rsid w:val="000C7D27"/>
    <w:rsid w:val="00104309"/>
    <w:rsid w:val="001614B7"/>
    <w:rsid w:val="003F2DCB"/>
    <w:rsid w:val="004420E1"/>
    <w:rsid w:val="00446618"/>
    <w:rsid w:val="00524F06"/>
    <w:rsid w:val="005867D5"/>
    <w:rsid w:val="005D0DF8"/>
    <w:rsid w:val="005D3551"/>
    <w:rsid w:val="00711614"/>
    <w:rsid w:val="007621D2"/>
    <w:rsid w:val="00821B0D"/>
    <w:rsid w:val="008553B6"/>
    <w:rsid w:val="008D2379"/>
    <w:rsid w:val="008E47DC"/>
    <w:rsid w:val="0090768C"/>
    <w:rsid w:val="009108C4"/>
    <w:rsid w:val="009263A1"/>
    <w:rsid w:val="00943B94"/>
    <w:rsid w:val="00945191"/>
    <w:rsid w:val="00A72B74"/>
    <w:rsid w:val="00AF5A19"/>
    <w:rsid w:val="00C24204"/>
    <w:rsid w:val="00D062FA"/>
    <w:rsid w:val="00D37064"/>
    <w:rsid w:val="00D422C9"/>
    <w:rsid w:val="00DC6419"/>
    <w:rsid w:val="00DE407E"/>
    <w:rsid w:val="00E05C5D"/>
    <w:rsid w:val="00E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1E3CF-0D87-49EF-AEDB-3A1E5B4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F27"/>
    <w:pPr>
      <w:keepNext/>
      <w:keepLines/>
      <w:spacing w:before="240" w:line="360" w:lineRule="auto"/>
      <w:ind w:left="708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D422C9"/>
    <w:pPr>
      <w:keepNext/>
      <w:spacing w:line="360" w:lineRule="auto"/>
      <w:ind w:left="7080" w:hanging="134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90768C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22C9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768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blk">
    <w:name w:val="blk"/>
    <w:uiPriority w:val="99"/>
    <w:rsid w:val="0090768C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0768C"/>
    <w:pPr>
      <w:tabs>
        <w:tab w:val="center" w:pos="4677"/>
        <w:tab w:val="right" w:pos="9355"/>
      </w:tabs>
      <w:spacing w:before="120" w:after="120"/>
    </w:pPr>
    <w:rPr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076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90768C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0768C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90768C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F27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943B94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943B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43B9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4C0C-C3F3-4EA4-B01A-27A348B3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2021-04-08T11:07:00Z</dcterms:created>
  <dcterms:modified xsi:type="dcterms:W3CDTF">2022-03-02T04:49:00Z</dcterms:modified>
</cp:coreProperties>
</file>