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09" w:rsidRPr="00E80F27" w:rsidRDefault="00802109" w:rsidP="001208A6">
      <w:pPr>
        <w:spacing w:line="360" w:lineRule="auto"/>
        <w:jc w:val="center"/>
        <w:rPr>
          <w:b/>
          <w:szCs w:val="24"/>
        </w:rPr>
      </w:pPr>
      <w:r w:rsidRPr="00E80F27">
        <w:rPr>
          <w:b/>
          <w:szCs w:val="24"/>
        </w:rPr>
        <w:t>Автономная некоммерческая организация</w:t>
      </w:r>
    </w:p>
    <w:p w:rsidR="00802109" w:rsidRPr="00E80F27" w:rsidRDefault="00802109" w:rsidP="001208A6">
      <w:pPr>
        <w:spacing w:line="360" w:lineRule="auto"/>
        <w:jc w:val="center"/>
        <w:rPr>
          <w:b/>
          <w:szCs w:val="24"/>
        </w:rPr>
      </w:pPr>
      <w:r w:rsidRPr="00E80F27">
        <w:rPr>
          <w:b/>
          <w:szCs w:val="24"/>
        </w:rPr>
        <w:t>профессионального образования</w:t>
      </w:r>
    </w:p>
    <w:p w:rsidR="00802109" w:rsidRPr="00E80F27" w:rsidRDefault="00802109" w:rsidP="001208A6">
      <w:pPr>
        <w:spacing w:line="360" w:lineRule="auto"/>
        <w:jc w:val="center"/>
        <w:rPr>
          <w:szCs w:val="24"/>
        </w:rPr>
      </w:pPr>
      <w:r w:rsidRPr="00E80F27">
        <w:rPr>
          <w:b/>
          <w:szCs w:val="24"/>
        </w:rPr>
        <w:t>«Челябинский колледж Комитент»</w:t>
      </w: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keepNext/>
        <w:autoSpaceDE w:val="0"/>
        <w:autoSpaceDN w:val="0"/>
        <w:spacing w:line="360" w:lineRule="auto"/>
        <w:outlineLvl w:val="0"/>
        <w:rPr>
          <w:szCs w:val="24"/>
        </w:rPr>
      </w:pPr>
    </w:p>
    <w:p w:rsidR="00802109" w:rsidRPr="00E80F27" w:rsidRDefault="00802109" w:rsidP="00802109">
      <w:pPr>
        <w:keepNext/>
        <w:autoSpaceDE w:val="0"/>
        <w:autoSpaceDN w:val="0"/>
        <w:spacing w:line="360" w:lineRule="auto"/>
        <w:ind w:firstLine="709"/>
        <w:jc w:val="center"/>
        <w:outlineLvl w:val="0"/>
        <w:rPr>
          <w:szCs w:val="24"/>
        </w:rPr>
      </w:pPr>
    </w:p>
    <w:p w:rsidR="00802109" w:rsidRPr="00E80F27" w:rsidRDefault="00802109" w:rsidP="001208A6">
      <w:pPr>
        <w:keepNext/>
        <w:autoSpaceDE w:val="0"/>
        <w:autoSpaceDN w:val="0"/>
        <w:spacing w:line="360" w:lineRule="auto"/>
        <w:jc w:val="center"/>
        <w:outlineLvl w:val="0"/>
        <w:rPr>
          <w:b/>
          <w:szCs w:val="24"/>
        </w:rPr>
      </w:pPr>
      <w:bookmarkStart w:id="0" w:name="_Toc96811086"/>
      <w:bookmarkStart w:id="1" w:name="_Toc96809671"/>
      <w:bookmarkStart w:id="2" w:name="_Toc96814936"/>
      <w:bookmarkStart w:id="3" w:name="_Toc96886552"/>
      <w:bookmarkStart w:id="4" w:name="_Toc96958869"/>
      <w:bookmarkStart w:id="5" w:name="_Toc96959076"/>
      <w:bookmarkStart w:id="6" w:name="_Toc96959332"/>
      <w:bookmarkStart w:id="7" w:name="_Toc96959655"/>
      <w:bookmarkStart w:id="8" w:name="_Toc97021275"/>
      <w:bookmarkStart w:id="9" w:name="_Toc97022475"/>
      <w:r w:rsidRPr="00E80F27">
        <w:rPr>
          <w:b/>
          <w:szCs w:val="24"/>
        </w:rPr>
        <w:t>РАБОЧАЯ ПРОГРАММА УЧЕБНОЙ ДИСЦИПЛИНЫ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02109" w:rsidRPr="00E80F27" w:rsidRDefault="00802109" w:rsidP="00802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Cs w:val="24"/>
        </w:rPr>
      </w:pPr>
      <w:r w:rsidRPr="00E80F27">
        <w:rPr>
          <w:b/>
          <w:szCs w:val="24"/>
        </w:rPr>
        <w:t>ОП.0</w:t>
      </w:r>
      <w:r>
        <w:rPr>
          <w:b/>
          <w:szCs w:val="24"/>
        </w:rPr>
        <w:t>7</w:t>
      </w:r>
      <w:r w:rsidRPr="00E80F27">
        <w:rPr>
          <w:b/>
          <w:szCs w:val="24"/>
        </w:rPr>
        <w:t xml:space="preserve"> «</w:t>
      </w:r>
      <w:r w:rsidRPr="00802109">
        <w:rPr>
          <w:b/>
          <w:szCs w:val="24"/>
        </w:rPr>
        <w:t>Предпринимательская деятельность в сфере гостиничного бизнеса</w:t>
      </w:r>
      <w:r w:rsidRPr="00E80F27">
        <w:rPr>
          <w:b/>
          <w:szCs w:val="24"/>
        </w:rPr>
        <w:t>»</w:t>
      </w:r>
    </w:p>
    <w:p w:rsidR="00802109" w:rsidRPr="00E80F27" w:rsidRDefault="00802109" w:rsidP="008021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Cs w:val="24"/>
        </w:rPr>
      </w:pPr>
    </w:p>
    <w:p w:rsidR="001208A6" w:rsidRDefault="00802109" w:rsidP="001208A6">
      <w:pPr>
        <w:spacing w:line="360" w:lineRule="auto"/>
        <w:jc w:val="center"/>
        <w:rPr>
          <w:b/>
          <w:szCs w:val="24"/>
        </w:rPr>
      </w:pPr>
      <w:r w:rsidRPr="00E80F27">
        <w:rPr>
          <w:b/>
          <w:szCs w:val="24"/>
        </w:rPr>
        <w:t>для специальности 43.02.14</w:t>
      </w:r>
    </w:p>
    <w:p w:rsidR="00802109" w:rsidRPr="001208A6" w:rsidRDefault="00802109" w:rsidP="001208A6">
      <w:pPr>
        <w:spacing w:line="360" w:lineRule="auto"/>
        <w:jc w:val="center"/>
        <w:rPr>
          <w:b/>
          <w:szCs w:val="24"/>
        </w:rPr>
      </w:pPr>
      <w:r w:rsidRPr="00E80F27">
        <w:rPr>
          <w:b/>
          <w:szCs w:val="24"/>
        </w:rPr>
        <w:t>«Гостиничное дело»</w:t>
      </w:r>
    </w:p>
    <w:p w:rsidR="00802109" w:rsidRPr="00E80F27" w:rsidRDefault="00802109" w:rsidP="0080210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601"/>
        <w:jc w:val="center"/>
        <w:rPr>
          <w:b/>
          <w:szCs w:val="24"/>
        </w:rPr>
      </w:pPr>
      <w:r w:rsidRPr="00E80F27">
        <w:rPr>
          <w:b/>
          <w:bCs/>
          <w:spacing w:val="-1"/>
          <w:szCs w:val="24"/>
        </w:rPr>
        <w:t>Квалификации</w:t>
      </w:r>
      <w:r w:rsidRPr="00E80F27">
        <w:rPr>
          <w:b/>
          <w:bCs/>
          <w:szCs w:val="24"/>
        </w:rPr>
        <w:t xml:space="preserve"> </w:t>
      </w:r>
      <w:r w:rsidRPr="00E80F27">
        <w:rPr>
          <w:b/>
          <w:bCs/>
          <w:spacing w:val="-1"/>
          <w:szCs w:val="24"/>
        </w:rPr>
        <w:t>выпускника: Специалист по гостеприимству</w:t>
      </w:r>
    </w:p>
    <w:p w:rsidR="00802109" w:rsidRPr="00E80F27" w:rsidRDefault="00802109" w:rsidP="00802109">
      <w:pPr>
        <w:spacing w:line="360" w:lineRule="auto"/>
        <w:ind w:firstLine="709"/>
        <w:rPr>
          <w:b/>
          <w:szCs w:val="24"/>
        </w:rPr>
      </w:pPr>
    </w:p>
    <w:p w:rsidR="00802109" w:rsidRPr="00E80F27" w:rsidRDefault="00802109" w:rsidP="00802109">
      <w:pPr>
        <w:spacing w:line="360" w:lineRule="auto"/>
        <w:rPr>
          <w:szCs w:val="24"/>
        </w:rPr>
      </w:pPr>
    </w:p>
    <w:p w:rsidR="00802109" w:rsidRPr="00E80F27" w:rsidRDefault="00802109" w:rsidP="00802109">
      <w:pPr>
        <w:spacing w:line="360" w:lineRule="auto"/>
        <w:rPr>
          <w:szCs w:val="24"/>
        </w:rPr>
      </w:pPr>
    </w:p>
    <w:p w:rsidR="00802109" w:rsidRPr="00E80F27" w:rsidRDefault="00802109" w:rsidP="00802109">
      <w:pPr>
        <w:spacing w:line="360" w:lineRule="auto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5103"/>
        <w:rPr>
          <w:szCs w:val="24"/>
        </w:rPr>
      </w:pPr>
      <w:r w:rsidRPr="00E80F27">
        <w:rPr>
          <w:szCs w:val="24"/>
        </w:rPr>
        <w:t>Рассмотрено и утверждено на заседании</w:t>
      </w:r>
    </w:p>
    <w:p w:rsidR="00802109" w:rsidRPr="00E80F27" w:rsidRDefault="00802109" w:rsidP="00802109">
      <w:pPr>
        <w:spacing w:line="360" w:lineRule="auto"/>
        <w:ind w:firstLine="5103"/>
        <w:rPr>
          <w:szCs w:val="24"/>
        </w:rPr>
      </w:pPr>
      <w:r w:rsidRPr="00E80F27">
        <w:rPr>
          <w:szCs w:val="24"/>
        </w:rPr>
        <w:t>цикловой методической комиссии</w:t>
      </w:r>
    </w:p>
    <w:p w:rsidR="00802109" w:rsidRPr="00E80F27" w:rsidRDefault="00802109" w:rsidP="00802109">
      <w:pPr>
        <w:spacing w:line="360" w:lineRule="auto"/>
        <w:ind w:firstLine="5103"/>
        <w:rPr>
          <w:szCs w:val="24"/>
        </w:rPr>
      </w:pPr>
      <w:r w:rsidRPr="00E80F27">
        <w:rPr>
          <w:szCs w:val="24"/>
        </w:rPr>
        <w:t>____________________________</w:t>
      </w:r>
    </w:p>
    <w:p w:rsidR="00802109" w:rsidRPr="00E80F27" w:rsidRDefault="00802109" w:rsidP="00802109">
      <w:pPr>
        <w:spacing w:line="360" w:lineRule="auto"/>
        <w:ind w:firstLine="5103"/>
        <w:rPr>
          <w:szCs w:val="24"/>
        </w:rPr>
      </w:pPr>
      <w:r w:rsidRPr="00E80F27">
        <w:rPr>
          <w:szCs w:val="24"/>
        </w:rPr>
        <w:t>Протокол № ____от ______20___г.</w:t>
      </w:r>
    </w:p>
    <w:p w:rsidR="00802109" w:rsidRPr="00E80F27" w:rsidRDefault="00802109" w:rsidP="00802109">
      <w:pPr>
        <w:spacing w:line="360" w:lineRule="auto"/>
        <w:ind w:firstLine="5103"/>
        <w:rPr>
          <w:szCs w:val="24"/>
        </w:rPr>
      </w:pPr>
      <w:r w:rsidRPr="00E80F27">
        <w:rPr>
          <w:szCs w:val="24"/>
        </w:rPr>
        <w:t>Председатель________________</w:t>
      </w: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ind w:firstLine="709"/>
        <w:rPr>
          <w:szCs w:val="24"/>
        </w:rPr>
      </w:pPr>
    </w:p>
    <w:p w:rsidR="00802109" w:rsidRPr="00E80F27" w:rsidRDefault="00802109" w:rsidP="00802109">
      <w:pPr>
        <w:spacing w:line="360" w:lineRule="auto"/>
        <w:rPr>
          <w:szCs w:val="24"/>
        </w:rPr>
      </w:pPr>
    </w:p>
    <w:p w:rsidR="00802109" w:rsidRPr="00E80F27" w:rsidRDefault="00802109" w:rsidP="001208A6">
      <w:pPr>
        <w:spacing w:line="360" w:lineRule="auto"/>
        <w:jc w:val="center"/>
        <w:rPr>
          <w:szCs w:val="24"/>
        </w:rPr>
      </w:pPr>
      <w:bookmarkStart w:id="10" w:name="_GoBack"/>
      <w:r w:rsidRPr="00E80F27">
        <w:rPr>
          <w:szCs w:val="24"/>
        </w:rPr>
        <w:t>Челябинск</w:t>
      </w:r>
    </w:p>
    <w:p w:rsidR="00802109" w:rsidRPr="00E80F27" w:rsidRDefault="00802109" w:rsidP="001208A6">
      <w:pPr>
        <w:spacing w:line="360" w:lineRule="auto"/>
        <w:jc w:val="center"/>
        <w:rPr>
          <w:szCs w:val="24"/>
        </w:rPr>
      </w:pPr>
      <w:r w:rsidRPr="00E80F27">
        <w:rPr>
          <w:szCs w:val="24"/>
        </w:rPr>
        <w:t>2021</w:t>
      </w:r>
    </w:p>
    <w:tbl>
      <w:tblPr>
        <w:tblW w:w="9780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802109" w:rsidRPr="00E80F27" w:rsidTr="00D524E2">
        <w:trPr>
          <w:trHeight w:hRule="exact" w:val="5953"/>
        </w:trPr>
        <w:tc>
          <w:tcPr>
            <w:tcW w:w="4960" w:type="dxa"/>
            <w:hideMark/>
          </w:tcPr>
          <w:p w:rsidR="00802109" w:rsidRPr="00E80F27" w:rsidRDefault="00802109" w:rsidP="00A1231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11" w:name="_Toc96886553"/>
            <w:bookmarkStart w:id="12" w:name="_Toc96958870"/>
            <w:bookmarkStart w:id="13" w:name="_Toc96959077"/>
            <w:bookmarkStart w:id="14" w:name="_Toc96959333"/>
            <w:bookmarkStart w:id="15" w:name="_Toc96959656"/>
            <w:bookmarkStart w:id="16" w:name="_Toc97021276"/>
            <w:bookmarkStart w:id="17" w:name="_Toc97022476"/>
            <w:bookmarkEnd w:id="10"/>
            <w:r w:rsidRPr="00E80F27">
              <w:rPr>
                <w:bCs/>
                <w:iCs/>
                <w:szCs w:val="24"/>
              </w:rPr>
              <w:lastRenderedPageBreak/>
              <w:t>ОДОБРЕНО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:rsidR="00802109" w:rsidRPr="00E80F27" w:rsidRDefault="00802109" w:rsidP="00A1231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18" w:name="_Toc96886554"/>
            <w:bookmarkStart w:id="19" w:name="_Toc96958871"/>
            <w:bookmarkStart w:id="20" w:name="_Toc96959078"/>
            <w:bookmarkStart w:id="21" w:name="_Toc96959334"/>
            <w:bookmarkStart w:id="22" w:name="_Toc96959657"/>
            <w:bookmarkStart w:id="23" w:name="_Toc97021277"/>
            <w:bookmarkStart w:id="24" w:name="_Toc97022477"/>
            <w:r w:rsidRPr="00E80F27">
              <w:rPr>
                <w:bCs/>
                <w:iCs/>
                <w:szCs w:val="24"/>
              </w:rPr>
              <w:t>На заседании ЦМК «Сервис и туризм»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802109" w:rsidRPr="00E80F27" w:rsidRDefault="00802109" w:rsidP="00A12315">
            <w:pPr>
              <w:keepNext/>
              <w:spacing w:after="60" w:line="360" w:lineRule="auto"/>
              <w:outlineLvl w:val="1"/>
              <w:rPr>
                <w:bCs/>
                <w:iCs/>
                <w:szCs w:val="24"/>
              </w:rPr>
            </w:pPr>
            <w:bookmarkStart w:id="25" w:name="_Toc96886555"/>
            <w:bookmarkStart w:id="26" w:name="_Toc96958872"/>
            <w:bookmarkStart w:id="27" w:name="_Toc96959079"/>
            <w:bookmarkStart w:id="28" w:name="_Toc96959335"/>
            <w:bookmarkStart w:id="29" w:name="_Toc96959658"/>
            <w:bookmarkStart w:id="30" w:name="_Toc97021278"/>
            <w:bookmarkStart w:id="31" w:name="_Toc97022478"/>
            <w:proofErr w:type="spellStart"/>
            <w:r w:rsidRPr="00E80F27">
              <w:rPr>
                <w:bCs/>
                <w:iCs/>
                <w:szCs w:val="24"/>
                <w:lang w:val="en-US"/>
              </w:rPr>
              <w:t>Протокол</w:t>
            </w:r>
            <w:proofErr w:type="spellEnd"/>
            <w:r w:rsidRPr="00E80F27">
              <w:rPr>
                <w:bCs/>
                <w:iCs/>
                <w:szCs w:val="24"/>
                <w:lang w:val="en-US"/>
              </w:rPr>
              <w:t xml:space="preserve"> №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E80F27">
              <w:rPr>
                <w:bCs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  <w:hideMark/>
          </w:tcPr>
          <w:p w:rsidR="00802109" w:rsidRDefault="00802109" w:rsidP="00AF1EC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2"/>
              <w:rPr>
                <w:bCs/>
                <w:iCs/>
                <w:szCs w:val="24"/>
              </w:rPr>
            </w:pPr>
            <w:r w:rsidRPr="00E80F27">
              <w:rPr>
                <w:bCs/>
                <w:iCs/>
                <w:szCs w:val="24"/>
                <w:lang w:val="en-US"/>
              </w:rPr>
              <w:t>C</w:t>
            </w:r>
            <w:r w:rsidRPr="00E80F27">
              <w:rPr>
                <w:bCs/>
                <w:iCs/>
                <w:szCs w:val="24"/>
              </w:rPr>
              <w:t>оставлена</w:t>
            </w:r>
            <w:r w:rsidRPr="00E80F27">
              <w:rPr>
                <w:bCs/>
                <w:iCs/>
                <w:szCs w:val="24"/>
              </w:rPr>
              <w:tab/>
      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      </w:r>
            <w:r w:rsidR="00595590">
              <w:rPr>
                <w:bCs/>
                <w:iCs/>
                <w:szCs w:val="24"/>
              </w:rPr>
              <w:t>43.02.14</w:t>
            </w:r>
            <w:r w:rsidRPr="00E80F27">
              <w:rPr>
                <w:bCs/>
                <w:iCs/>
                <w:szCs w:val="24"/>
              </w:rPr>
              <w:t xml:space="preserve"> «</w:t>
            </w:r>
            <w:r w:rsidR="00595590">
              <w:rPr>
                <w:bCs/>
                <w:iCs/>
                <w:szCs w:val="24"/>
              </w:rPr>
              <w:t>Гостиничное дело</w:t>
            </w:r>
            <w:r w:rsidRPr="00E80F27">
              <w:rPr>
                <w:bCs/>
                <w:iCs/>
                <w:szCs w:val="24"/>
              </w:rPr>
              <w:t>», утвержденным приказом Министерства образования и науки Российской Фед</w:t>
            </w:r>
            <w:r w:rsidR="00AF1EC9">
              <w:rPr>
                <w:bCs/>
                <w:iCs/>
                <w:szCs w:val="24"/>
              </w:rPr>
              <w:t>ерации 9 декабря 2016 года № 1552</w:t>
            </w:r>
            <w:r w:rsidRPr="00E80F27">
              <w:rPr>
                <w:bCs/>
                <w:iCs/>
                <w:szCs w:val="24"/>
              </w:rPr>
              <w:t xml:space="preserve">, </w:t>
            </w:r>
          </w:p>
          <w:p w:rsidR="00D524E2" w:rsidRPr="00E80F27" w:rsidRDefault="00D524E2" w:rsidP="00D524E2">
            <w:pPr>
              <w:ind w:firstLine="708"/>
              <w:rPr>
                <w:bCs/>
                <w:iCs/>
                <w:szCs w:val="24"/>
              </w:rPr>
            </w:pPr>
          </w:p>
        </w:tc>
      </w:tr>
      <w:tr w:rsidR="00802109" w:rsidRPr="00E80F27" w:rsidTr="00A12315">
        <w:trPr>
          <w:trHeight w:hRule="exact" w:val="1277"/>
        </w:trPr>
        <w:tc>
          <w:tcPr>
            <w:tcW w:w="4960" w:type="dxa"/>
          </w:tcPr>
          <w:p w:rsidR="00802109" w:rsidRPr="00E80F27" w:rsidRDefault="00802109" w:rsidP="00A1231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802109" w:rsidRPr="00E80F27" w:rsidRDefault="00802109" w:rsidP="00A1231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32" w:name="_Toc96886556"/>
            <w:bookmarkStart w:id="33" w:name="_Toc96958873"/>
            <w:bookmarkStart w:id="34" w:name="_Toc96959080"/>
            <w:bookmarkStart w:id="35" w:name="_Toc96959336"/>
            <w:bookmarkStart w:id="36" w:name="_Toc96959659"/>
            <w:bookmarkStart w:id="37" w:name="_Toc97021279"/>
            <w:bookmarkStart w:id="38" w:name="_Toc97022479"/>
            <w:r w:rsidRPr="00E80F27">
              <w:rPr>
                <w:bCs/>
                <w:iCs/>
                <w:szCs w:val="24"/>
              </w:rPr>
              <w:t>Председатель ЦМК: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E80F27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802109" w:rsidRPr="00E80F27" w:rsidRDefault="00802109" w:rsidP="00A1231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802109" w:rsidRPr="00E80F27" w:rsidRDefault="00802109" w:rsidP="00A1231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</w:tc>
      </w:tr>
      <w:tr w:rsidR="00802109" w:rsidRPr="00E80F27" w:rsidTr="00A12315">
        <w:trPr>
          <w:trHeight w:hRule="exact" w:val="857"/>
        </w:trPr>
        <w:tc>
          <w:tcPr>
            <w:tcW w:w="4960" w:type="dxa"/>
          </w:tcPr>
          <w:p w:rsidR="00802109" w:rsidRPr="00E80F27" w:rsidRDefault="00802109" w:rsidP="00A1231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  <w:bookmarkStart w:id="39" w:name="_Toc96886557"/>
            <w:bookmarkStart w:id="40" w:name="_Toc96958874"/>
            <w:bookmarkStart w:id="41" w:name="_Toc96959081"/>
            <w:bookmarkStart w:id="42" w:name="_Toc96959337"/>
            <w:bookmarkStart w:id="43" w:name="_Toc96959660"/>
            <w:bookmarkStart w:id="44" w:name="_Toc97021280"/>
            <w:bookmarkStart w:id="45" w:name="_Toc97022480"/>
            <w:r w:rsidRPr="00E80F27">
              <w:rPr>
                <w:bCs/>
                <w:iCs/>
                <w:szCs w:val="24"/>
              </w:rPr>
              <w:t>Составитель: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E80F27">
              <w:rPr>
                <w:bCs/>
                <w:iCs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left w:val="nil"/>
            </w:tcBorders>
          </w:tcPr>
          <w:p w:rsidR="00802109" w:rsidRPr="00E80F27" w:rsidRDefault="00802109" w:rsidP="00A12315">
            <w:pPr>
              <w:keepNext/>
              <w:spacing w:before="240" w:after="60" w:line="360" w:lineRule="auto"/>
              <w:ind w:firstLine="709"/>
              <w:outlineLvl w:val="1"/>
              <w:rPr>
                <w:bCs/>
                <w:iCs/>
                <w:szCs w:val="24"/>
              </w:rPr>
            </w:pPr>
          </w:p>
          <w:p w:rsidR="00802109" w:rsidRPr="00E80F27" w:rsidRDefault="00802109" w:rsidP="00A12315">
            <w:pPr>
              <w:keepNext/>
              <w:spacing w:before="240" w:after="60" w:line="360" w:lineRule="auto"/>
              <w:outlineLvl w:val="1"/>
              <w:rPr>
                <w:bCs/>
                <w:iCs/>
                <w:szCs w:val="24"/>
              </w:rPr>
            </w:pPr>
          </w:p>
        </w:tc>
      </w:tr>
    </w:tbl>
    <w:p w:rsidR="0081659C" w:rsidRPr="009F7C76" w:rsidRDefault="0081659C" w:rsidP="0081659C">
      <w:pPr>
        <w:jc w:val="center"/>
        <w:rPr>
          <w:b/>
          <w:szCs w:val="24"/>
          <w:vertAlign w:val="superscript"/>
        </w:rPr>
      </w:pPr>
      <w:r w:rsidRPr="009F7C76">
        <w:rPr>
          <w:b/>
          <w:bCs/>
          <w:szCs w:val="24"/>
        </w:rPr>
        <w:t>.</w:t>
      </w:r>
      <w:r w:rsidRPr="009F7C76">
        <w:rPr>
          <w:b/>
          <w:bCs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</w:rPr>
        <w:id w:val="-15306409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15E1" w:rsidRPr="00A315E1" w:rsidRDefault="00A315E1" w:rsidP="00A315E1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A315E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СОДЕРЖАНИЕ</w:t>
          </w:r>
        </w:p>
        <w:p w:rsidR="00A315E1" w:rsidRPr="00A315E1" w:rsidRDefault="00A315E1" w:rsidP="00A315E1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r w:rsidRPr="00A315E1">
            <w:rPr>
              <w:b/>
              <w:szCs w:val="24"/>
            </w:rPr>
            <w:fldChar w:fldCharType="begin"/>
          </w:r>
          <w:r w:rsidRPr="00A315E1">
            <w:rPr>
              <w:b/>
              <w:szCs w:val="24"/>
            </w:rPr>
            <w:instrText xml:space="preserve"> TOC \o "1-3" \h \z \u </w:instrText>
          </w:r>
          <w:r w:rsidRPr="00A315E1">
            <w:rPr>
              <w:b/>
              <w:szCs w:val="24"/>
            </w:rPr>
            <w:fldChar w:fldCharType="separate"/>
          </w:r>
          <w:hyperlink w:anchor="_Toc97022481" w:history="1">
            <w:r w:rsidRPr="00A315E1">
              <w:rPr>
                <w:rStyle w:val="a6"/>
                <w:b/>
                <w:noProof/>
                <w:color w:val="auto"/>
                <w:szCs w:val="24"/>
              </w:rPr>
              <w:t>1. ОБЩАЯ ХАРАКТЕРИСТИКА РАБОЧЕЙ ПРОГРАММЫ УЧЕБНОЙ ДИСЦИПЛИНЫ</w:t>
            </w:r>
            <w:r w:rsidRPr="00A315E1">
              <w:rPr>
                <w:b/>
                <w:noProof/>
                <w:webHidden/>
                <w:szCs w:val="24"/>
              </w:rPr>
              <w:tab/>
            </w:r>
            <w:r w:rsidRPr="00A315E1">
              <w:rPr>
                <w:b/>
                <w:noProof/>
                <w:webHidden/>
                <w:szCs w:val="24"/>
              </w:rPr>
              <w:fldChar w:fldCharType="begin"/>
            </w:r>
            <w:r w:rsidRPr="00A315E1">
              <w:rPr>
                <w:b/>
                <w:noProof/>
                <w:webHidden/>
                <w:szCs w:val="24"/>
              </w:rPr>
              <w:instrText xml:space="preserve"> PAGEREF _Toc97022481 \h </w:instrText>
            </w:r>
            <w:r w:rsidRPr="00A315E1">
              <w:rPr>
                <w:b/>
                <w:noProof/>
                <w:webHidden/>
                <w:szCs w:val="24"/>
              </w:rPr>
            </w:r>
            <w:r w:rsidRPr="00A315E1">
              <w:rPr>
                <w:b/>
                <w:noProof/>
                <w:webHidden/>
                <w:szCs w:val="24"/>
              </w:rPr>
              <w:fldChar w:fldCharType="separate"/>
            </w:r>
            <w:r w:rsidRPr="00A315E1">
              <w:rPr>
                <w:b/>
                <w:noProof/>
                <w:webHidden/>
                <w:szCs w:val="24"/>
              </w:rPr>
              <w:t>4</w:t>
            </w:r>
            <w:r w:rsidRPr="00A315E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A315E1" w:rsidRPr="00A315E1" w:rsidRDefault="002B6D92" w:rsidP="00A315E1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2482" w:history="1">
            <w:r w:rsidR="00A315E1" w:rsidRPr="00A315E1">
              <w:rPr>
                <w:rStyle w:val="a6"/>
                <w:b/>
                <w:noProof/>
                <w:color w:val="auto"/>
                <w:szCs w:val="24"/>
              </w:rPr>
              <w:t>2. СТРУКТУРА И СОДЕРЖАНИЕ УЧЕБНОЙ ДИСЦИПЛИНЫ</w:t>
            </w:r>
            <w:r w:rsidR="00A315E1" w:rsidRPr="00A315E1">
              <w:rPr>
                <w:b/>
                <w:noProof/>
                <w:webHidden/>
                <w:szCs w:val="24"/>
              </w:rPr>
              <w:tab/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begin"/>
            </w:r>
            <w:r w:rsidR="00A315E1" w:rsidRPr="00A315E1">
              <w:rPr>
                <w:b/>
                <w:noProof/>
                <w:webHidden/>
                <w:szCs w:val="24"/>
              </w:rPr>
              <w:instrText xml:space="preserve"> PAGEREF _Toc97022482 \h </w:instrText>
            </w:r>
            <w:r w:rsidR="00A315E1" w:rsidRPr="00A315E1">
              <w:rPr>
                <w:b/>
                <w:noProof/>
                <w:webHidden/>
                <w:szCs w:val="24"/>
              </w:rPr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separate"/>
            </w:r>
            <w:r w:rsidR="00A315E1" w:rsidRPr="00A315E1">
              <w:rPr>
                <w:b/>
                <w:noProof/>
                <w:webHidden/>
                <w:szCs w:val="24"/>
              </w:rPr>
              <w:t>8</w:t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A315E1" w:rsidRPr="00A315E1" w:rsidRDefault="002B6D92" w:rsidP="00A315E1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2483" w:history="1">
            <w:r w:rsidR="00A315E1" w:rsidRPr="00A315E1">
              <w:rPr>
                <w:rStyle w:val="a6"/>
                <w:b/>
                <w:noProof/>
                <w:color w:val="auto"/>
                <w:szCs w:val="24"/>
              </w:rPr>
              <w:t>3. УСЛОВИЯ РЕАЛИЗАЦИИ ПРОГРАММЫ</w:t>
            </w:r>
            <w:r w:rsidR="00A315E1" w:rsidRPr="00A315E1">
              <w:rPr>
                <w:b/>
                <w:noProof/>
                <w:webHidden/>
                <w:szCs w:val="24"/>
              </w:rPr>
              <w:tab/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begin"/>
            </w:r>
            <w:r w:rsidR="00A315E1" w:rsidRPr="00A315E1">
              <w:rPr>
                <w:b/>
                <w:noProof/>
                <w:webHidden/>
                <w:szCs w:val="24"/>
              </w:rPr>
              <w:instrText xml:space="preserve"> PAGEREF _Toc97022483 \h </w:instrText>
            </w:r>
            <w:r w:rsidR="00A315E1" w:rsidRPr="00A315E1">
              <w:rPr>
                <w:b/>
                <w:noProof/>
                <w:webHidden/>
                <w:szCs w:val="24"/>
              </w:rPr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separate"/>
            </w:r>
            <w:r w:rsidR="00A315E1" w:rsidRPr="00A315E1">
              <w:rPr>
                <w:b/>
                <w:noProof/>
                <w:webHidden/>
                <w:szCs w:val="24"/>
              </w:rPr>
              <w:t>12</w:t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A315E1" w:rsidRPr="00A315E1" w:rsidRDefault="002B6D92" w:rsidP="00A315E1">
          <w:pPr>
            <w:pStyle w:val="11"/>
            <w:tabs>
              <w:tab w:val="right" w:leader="dot" w:pos="9345"/>
            </w:tabs>
            <w:spacing w:line="360" w:lineRule="auto"/>
            <w:rPr>
              <w:b/>
              <w:noProof/>
              <w:szCs w:val="24"/>
            </w:rPr>
          </w:pPr>
          <w:hyperlink w:anchor="_Toc97022484" w:history="1">
            <w:r w:rsidR="00A315E1" w:rsidRPr="00A315E1">
              <w:rPr>
                <w:rStyle w:val="a6"/>
                <w:b/>
                <w:noProof/>
                <w:color w:val="auto"/>
                <w:szCs w:val="24"/>
              </w:rPr>
              <w:t>4. КОНТРОЛЬ И ОЦЕНКА РЕЗУЛЬТАТОВ ОСВОЕНИЯ УЧЕБНОЙ ДИСЦИПЛИНЫ</w:t>
            </w:r>
            <w:r w:rsidR="00A315E1" w:rsidRPr="00A315E1">
              <w:rPr>
                <w:b/>
                <w:noProof/>
                <w:webHidden/>
                <w:szCs w:val="24"/>
              </w:rPr>
              <w:tab/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begin"/>
            </w:r>
            <w:r w:rsidR="00A315E1" w:rsidRPr="00A315E1">
              <w:rPr>
                <w:b/>
                <w:noProof/>
                <w:webHidden/>
                <w:szCs w:val="24"/>
              </w:rPr>
              <w:instrText xml:space="preserve"> PAGEREF _Toc97022484 \h </w:instrText>
            </w:r>
            <w:r w:rsidR="00A315E1" w:rsidRPr="00A315E1">
              <w:rPr>
                <w:b/>
                <w:noProof/>
                <w:webHidden/>
                <w:szCs w:val="24"/>
              </w:rPr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separate"/>
            </w:r>
            <w:r w:rsidR="00A315E1" w:rsidRPr="00A315E1">
              <w:rPr>
                <w:b/>
                <w:noProof/>
                <w:webHidden/>
                <w:szCs w:val="24"/>
              </w:rPr>
              <w:t>15</w:t>
            </w:r>
            <w:r w:rsidR="00A315E1" w:rsidRPr="00A315E1">
              <w:rPr>
                <w:b/>
                <w:noProof/>
                <w:webHidden/>
                <w:szCs w:val="24"/>
              </w:rPr>
              <w:fldChar w:fldCharType="end"/>
            </w:r>
          </w:hyperlink>
        </w:p>
        <w:p w:rsidR="00A315E1" w:rsidRDefault="00A315E1" w:rsidP="00A315E1">
          <w:pPr>
            <w:spacing w:line="360" w:lineRule="auto"/>
          </w:pPr>
          <w:r w:rsidRPr="00A315E1">
            <w:rPr>
              <w:b/>
              <w:bCs/>
              <w:szCs w:val="24"/>
            </w:rPr>
            <w:fldChar w:fldCharType="end"/>
          </w:r>
        </w:p>
      </w:sdtContent>
    </w:sdt>
    <w:p w:rsidR="0081659C" w:rsidRPr="00760EB9" w:rsidRDefault="0081659C" w:rsidP="00760EB9">
      <w:pPr>
        <w:pStyle w:val="1"/>
      </w:pPr>
      <w:r w:rsidRPr="009F7C76">
        <w:br w:type="page"/>
      </w:r>
      <w:bookmarkStart w:id="46" w:name="_Toc97022481"/>
      <w:r w:rsidRPr="009F7C76">
        <w:lastRenderedPageBreak/>
        <w:t>1. ОБЩАЯ ХАРАКТЕРИСТИКА РАБОЧЕЙ</w:t>
      </w:r>
      <w:r w:rsidRPr="00352C1E">
        <w:t xml:space="preserve"> </w:t>
      </w:r>
      <w:r w:rsidRPr="009F7C76">
        <w:t>ПРОГРАММЫ УЧЕБНОЙ ДИСЦИПЛИНЫ</w:t>
      </w:r>
      <w:bookmarkEnd w:id="46"/>
    </w:p>
    <w:p w:rsidR="0081659C" w:rsidRPr="009F7C76" w:rsidRDefault="0081659C" w:rsidP="00760EB9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81659C" w:rsidRPr="00D337E2" w:rsidRDefault="0081659C" w:rsidP="00760EB9">
      <w:pPr>
        <w:spacing w:line="360" w:lineRule="auto"/>
        <w:ind w:firstLine="709"/>
        <w:rPr>
          <w:b/>
          <w:szCs w:val="24"/>
        </w:rPr>
      </w:pPr>
      <w:r>
        <w:rPr>
          <w:szCs w:val="24"/>
        </w:rPr>
        <w:t>Р</w:t>
      </w:r>
      <w:r w:rsidRPr="009F7C76">
        <w:rPr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Pr="00D337E2">
        <w:rPr>
          <w:szCs w:val="24"/>
        </w:rPr>
        <w:t>43.02.14 Гостиничное дело</w:t>
      </w:r>
    </w:p>
    <w:p w:rsidR="0081659C" w:rsidRDefault="0081659C" w:rsidP="00760EB9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1.</w:t>
      </w:r>
      <w:r w:rsidR="00760EB9" w:rsidRPr="009F7C76">
        <w:rPr>
          <w:b/>
          <w:szCs w:val="24"/>
        </w:rPr>
        <w:t>2. Цель</w:t>
      </w:r>
      <w:r w:rsidRPr="009F7C76">
        <w:rPr>
          <w:b/>
          <w:szCs w:val="24"/>
        </w:rPr>
        <w:t xml:space="preserve"> и планируемые результаты освоения дисциплины</w:t>
      </w:r>
      <w:r w:rsidR="007860DD">
        <w:rPr>
          <w:b/>
          <w:szCs w:val="24"/>
        </w:rPr>
        <w:t>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>
        <w:rPr>
          <w:szCs w:val="24"/>
        </w:rPr>
        <w:t>Обучающийся</w:t>
      </w:r>
      <w:r w:rsidRPr="006D62F3">
        <w:rPr>
          <w:szCs w:val="24"/>
        </w:rPr>
        <w:t>, освоивший программу, должен обладать следующими общими компетенциями (далее - ОК):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03. Планировать и реализовывать собственное профессиональное и личностное развитие.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09. Использовать информационные технологии в профессиональной деятельности.</w:t>
      </w:r>
    </w:p>
    <w:p w:rsidR="007860DD" w:rsidRPr="006D62F3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7860DD" w:rsidRDefault="007860DD" w:rsidP="00760EB9">
      <w:pPr>
        <w:shd w:val="clear" w:color="auto" w:fill="FFFFFF"/>
        <w:spacing w:line="360" w:lineRule="auto"/>
        <w:ind w:firstLine="709"/>
        <w:rPr>
          <w:szCs w:val="24"/>
        </w:rPr>
      </w:pPr>
      <w:r w:rsidRPr="006D62F3">
        <w:rPr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24BDD" w:rsidRDefault="00C24BDD" w:rsidP="00760EB9">
      <w:pPr>
        <w:shd w:val="clear" w:color="auto" w:fill="FFFFFF"/>
        <w:spacing w:line="360" w:lineRule="auto"/>
        <w:ind w:firstLine="709"/>
        <w:rPr>
          <w:szCs w:val="24"/>
        </w:rPr>
      </w:pPr>
    </w:p>
    <w:p w:rsidR="007860DD" w:rsidRPr="009F7C76" w:rsidRDefault="007860DD" w:rsidP="00760EB9">
      <w:pPr>
        <w:spacing w:line="360" w:lineRule="auto"/>
        <w:ind w:firstLine="709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Pr="009F7C76">
        <w:rPr>
          <w:b/>
          <w:szCs w:val="24"/>
        </w:rPr>
        <w:t>ланируемые результаты освоения дисциплины</w:t>
      </w:r>
      <w:r>
        <w:rPr>
          <w:b/>
          <w:szCs w:val="24"/>
        </w:rPr>
        <w:t>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3512"/>
        <w:gridCol w:w="3412"/>
      </w:tblGrid>
      <w:tr w:rsidR="0081659C" w:rsidRPr="009F7C76" w:rsidTr="00760EB9">
        <w:trPr>
          <w:trHeight w:val="69"/>
        </w:trPr>
        <w:tc>
          <w:tcPr>
            <w:tcW w:w="1345" w:type="pct"/>
          </w:tcPr>
          <w:p w:rsidR="00760EB9" w:rsidRPr="009F7C76" w:rsidRDefault="0081659C" w:rsidP="00760EB9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Код ПК, ОК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Умения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jc w:val="center"/>
              <w:rPr>
                <w:szCs w:val="24"/>
              </w:rPr>
            </w:pPr>
            <w:r w:rsidRPr="009F7C76">
              <w:rPr>
                <w:szCs w:val="24"/>
              </w:rPr>
              <w:t>Знания</w:t>
            </w:r>
          </w:p>
        </w:tc>
      </w:tr>
      <w:tr w:rsidR="0081659C" w:rsidRPr="009F7C76" w:rsidTr="00760EB9">
        <w:trPr>
          <w:trHeight w:val="649"/>
        </w:trPr>
        <w:tc>
          <w:tcPr>
            <w:tcW w:w="1345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ОК 01.</w:t>
            </w:r>
            <w:r w:rsidRPr="009F7C76">
              <w:rPr>
                <w:iCs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Анализировать задачу и/или проблему и выделять её составные части;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Составить план действия, 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Определить необходимые ресурсы;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Владеть актуальными методами работы в профессиональной и смежных сферах;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Реализовать составленный план;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Оценивать результат и последствия своих действий 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Актуальный профессиональный и социальный контекст, в котором приходится работать и жить;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Алгоритмы разработки бизнес-идей и бизнес-плана.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Структура плана для решения задач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Порядок оценки инвестиционной привлекательности разработанных бизнес-идей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Содержание актуальной нормативно-правовой документации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Современная научная и профессиональная терминология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  <w:tr w:rsidR="0081659C" w:rsidRPr="009F7C76" w:rsidTr="00760EB9">
        <w:trPr>
          <w:trHeight w:val="1871"/>
        </w:trPr>
        <w:tc>
          <w:tcPr>
            <w:tcW w:w="1345" w:type="pct"/>
          </w:tcPr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 xml:space="preserve">ОК 04. Работать в коллективе и команде, эффективно </w:t>
            </w:r>
            <w:proofErr w:type="spellStart"/>
            <w:r w:rsidRPr="009F7C76">
              <w:rPr>
                <w:szCs w:val="24"/>
              </w:rPr>
              <w:t>взаимо</w:t>
            </w:r>
            <w:proofErr w:type="spellEnd"/>
            <w:r w:rsidRPr="009F7C76">
              <w:rPr>
                <w:szCs w:val="24"/>
              </w:rPr>
              <w:t>-действовать с коллегами, руководством, клиентами.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Организовывать работу коллектива и команды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Взаимодействовать с коллегами, руководством, клиентами. 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Психология коллектива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Психология личности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Основы проектной деятельности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7860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</w:t>
            </w:r>
            <w:proofErr w:type="spellStart"/>
            <w:r w:rsidRPr="009F7C76">
              <w:rPr>
                <w:szCs w:val="24"/>
              </w:rPr>
              <w:t>контекс</w:t>
            </w:r>
            <w:proofErr w:type="spellEnd"/>
            <w:r w:rsidRPr="009F7C76">
              <w:rPr>
                <w:szCs w:val="24"/>
              </w:rPr>
              <w:t>-та.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Излагать свои мысли на государственном языке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Оформлять документы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Особенности социального и культурного контекста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Правила оформления документов.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 xml:space="preserve">ОК 10. Пользоваться профессиональной документацией на </w:t>
            </w:r>
            <w:r w:rsidRPr="009F7C76">
              <w:rPr>
                <w:szCs w:val="24"/>
              </w:rPr>
              <w:lastRenderedPageBreak/>
              <w:t>государственном и иностранном языке.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 xml:space="preserve">Применять на практике правовые и нормативные документы в контексте своих </w:t>
            </w:r>
            <w:r w:rsidRPr="009F7C76">
              <w:rPr>
                <w:bCs/>
                <w:szCs w:val="24"/>
              </w:rPr>
              <w:lastRenderedPageBreak/>
              <w:t>профессиональных обязанностей. Составлять договорную документацию в соответствии со своими профессиональными функциями. Использовать хозяйственно-экономические положения профессиональной документации, регламентирующей деятельность технических работников и специалистов.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 xml:space="preserve">Хозяйственно-экономические основы нормативного регулирования гостиничного </w:t>
            </w:r>
            <w:r w:rsidRPr="009F7C76">
              <w:rPr>
                <w:bCs/>
                <w:szCs w:val="24"/>
              </w:rPr>
              <w:lastRenderedPageBreak/>
              <w:t xml:space="preserve">дела. Содержание профессиональной документации, определяющее экономику и бухгалтерский учет гостиничного </w:t>
            </w:r>
            <w:r w:rsidR="00760EB9" w:rsidRPr="009F7C76">
              <w:rPr>
                <w:bCs/>
                <w:szCs w:val="24"/>
              </w:rPr>
              <w:t>предприятия.</w:t>
            </w:r>
            <w:r w:rsidRPr="009F7C76">
              <w:rPr>
                <w:bCs/>
                <w:szCs w:val="24"/>
              </w:rPr>
              <w:t xml:space="preserve"> Характеристику документального оформления договорных отношений в гостинице, место и роль в этих отношениях технических работников и специалистов. 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7860DD" w:rsidRPr="007860DD" w:rsidRDefault="0081659C" w:rsidP="007860DD">
            <w:pPr>
              <w:shd w:val="clear" w:color="auto" w:fill="FFFFFF"/>
              <w:spacing w:after="300"/>
              <w:jc w:val="left"/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ОК 11.</w:t>
            </w:r>
            <w:r w:rsidR="007860DD" w:rsidRPr="007860DD">
              <w:rPr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81659C" w:rsidRPr="009F7C76" w:rsidRDefault="0081659C" w:rsidP="007860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Выявлять достоинства и недостатки коммерческой идеи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Презентовать идеи открытия собственного дела в профессиональной деятельности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Оформлять бизнес-план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Рассчитывать размеры выплат по процентным ставкам кредитования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Основы предпринимательской деятельности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Основы финансовой грамотности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Правила разработки бизнес-планов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Порядок выстраивания презентации</w:t>
            </w:r>
          </w:p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Кредитные банковские продукты 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Планировать потребности 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rStyle w:val="blk"/>
                <w:szCs w:val="24"/>
              </w:rPr>
            </w:pPr>
            <w:r w:rsidRPr="009F7C76">
              <w:rPr>
                <w:szCs w:val="24"/>
                <w:lang w:eastAsia="en-US"/>
              </w:rPr>
              <w:t xml:space="preserve">Методы планирования труда работников службы приема и размещения; </w:t>
            </w:r>
            <w:r w:rsidRPr="009F7C76">
              <w:rPr>
                <w:szCs w:val="24"/>
              </w:rPr>
              <w:t>структуру и место</w:t>
            </w:r>
            <w:r w:rsidRPr="009F7C76">
              <w:rPr>
                <w:rStyle w:val="blk"/>
                <w:szCs w:val="24"/>
              </w:rPr>
              <w:t xml:space="preserve"> службы </w:t>
            </w:r>
            <w:r w:rsidRPr="009F7C76">
              <w:rPr>
                <w:szCs w:val="24"/>
              </w:rPr>
              <w:t>приема и размещения в системе управления гостиничным предприятием; п</w:t>
            </w:r>
            <w:r w:rsidRPr="009F7C76">
              <w:rPr>
                <w:rStyle w:val="blk"/>
                <w:szCs w:val="24"/>
              </w:rPr>
              <w:t>ринципы взаимодействия службы приема и размещения с другими отделами гостиницы;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методика определения потребностей службы приема и размещения в материальных ресурсах и персонале;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F7C76">
              <w:rPr>
                <w:szCs w:val="24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Планировать потребности 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  <w:lang w:eastAsia="en-US"/>
              </w:rPr>
              <w:t xml:space="preserve">Методы планирования труда работников службы питания; </w:t>
            </w:r>
            <w:r w:rsidRPr="009F7C76">
              <w:rPr>
                <w:szCs w:val="24"/>
              </w:rPr>
              <w:t>структуру и место</w:t>
            </w:r>
            <w:r w:rsidRPr="009F7C76">
              <w:rPr>
                <w:rStyle w:val="blk"/>
                <w:szCs w:val="24"/>
              </w:rPr>
              <w:t xml:space="preserve"> службы питания </w:t>
            </w:r>
            <w:r w:rsidRPr="009F7C76">
              <w:rPr>
                <w:szCs w:val="24"/>
              </w:rPr>
              <w:t xml:space="preserve">в системе управления гостиничным предприятием; </w:t>
            </w:r>
          </w:p>
          <w:p w:rsidR="0081659C" w:rsidRPr="009F7C76" w:rsidRDefault="0081659C" w:rsidP="00A13ADC">
            <w:pPr>
              <w:rPr>
                <w:rStyle w:val="blk"/>
                <w:szCs w:val="24"/>
              </w:rPr>
            </w:pPr>
            <w:r w:rsidRPr="009F7C76">
              <w:rPr>
                <w:szCs w:val="24"/>
              </w:rPr>
              <w:t>п</w:t>
            </w:r>
            <w:r w:rsidRPr="009F7C76">
              <w:rPr>
                <w:rStyle w:val="blk"/>
                <w:szCs w:val="24"/>
              </w:rPr>
              <w:t>ринципы взаимодействия службы питания с другими отделами гостиницы;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методика определения потребностей службы питания в материальных ресурсах и персонале;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rPr>
                <w:rStyle w:val="a9"/>
                <w:bCs/>
                <w:i w:val="0"/>
                <w:iCs/>
                <w:szCs w:val="24"/>
              </w:rPr>
            </w:pPr>
            <w:r w:rsidRPr="009F7C76">
              <w:rPr>
                <w:rStyle w:val="a9"/>
                <w:b/>
                <w:i w:val="0"/>
                <w:szCs w:val="24"/>
              </w:rPr>
              <w:t>ПК 3.1.</w:t>
            </w:r>
            <w:r w:rsidRPr="009F7C76">
              <w:t xml:space="preserve"> Планировать потребности службы обслуживания и эксплуатации </w:t>
            </w:r>
            <w:r w:rsidRPr="009F7C76">
              <w:lastRenderedPageBreak/>
              <w:t>номерного фонда в материальных ресурсах и персонале</w:t>
            </w:r>
          </w:p>
          <w:p w:rsidR="0081659C" w:rsidRPr="009F7C76" w:rsidRDefault="0081659C" w:rsidP="00A13AD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lastRenderedPageBreak/>
              <w:t>Планировать потребности в материальных ресурсах и персонале службы;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определять численность и </w:t>
            </w:r>
            <w:r w:rsidRPr="009F7C76">
              <w:rPr>
                <w:szCs w:val="24"/>
              </w:rPr>
              <w:lastRenderedPageBreak/>
              <w:t>функциональные обязанности сотрудников, в соответствии с особенностями сегментации гостей и установленными нормативами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szCs w:val="24"/>
                <w:lang w:eastAsia="en-US"/>
              </w:rPr>
            </w:pPr>
            <w:r w:rsidRPr="009F7C76">
              <w:rPr>
                <w:szCs w:val="24"/>
                <w:lang w:eastAsia="en-US"/>
              </w:rPr>
              <w:lastRenderedPageBreak/>
              <w:t>Методы планирования труда работников службы</w:t>
            </w:r>
            <w:r w:rsidRPr="009F7C76">
              <w:rPr>
                <w:szCs w:val="24"/>
              </w:rPr>
              <w:t xml:space="preserve"> обслуживания и эксплуатации номерного фонда</w:t>
            </w:r>
            <w:r w:rsidRPr="009F7C76">
              <w:rPr>
                <w:szCs w:val="24"/>
                <w:lang w:eastAsia="en-US"/>
              </w:rPr>
              <w:t>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  <w:lang w:eastAsia="en-US"/>
              </w:rPr>
              <w:lastRenderedPageBreak/>
              <w:t xml:space="preserve"> </w:t>
            </w:r>
            <w:r w:rsidRPr="009F7C76">
              <w:rPr>
                <w:szCs w:val="24"/>
              </w:rPr>
              <w:t>структуру и место</w:t>
            </w:r>
            <w:r w:rsidRPr="009F7C76">
              <w:rPr>
                <w:rStyle w:val="blk"/>
                <w:szCs w:val="24"/>
              </w:rPr>
              <w:t xml:space="preserve"> службы </w:t>
            </w:r>
            <w:r w:rsidRPr="009F7C76">
              <w:rPr>
                <w:szCs w:val="24"/>
              </w:rPr>
              <w:t>обслуживания и эксплуатации номерного фонда</w:t>
            </w:r>
            <w:r w:rsidRPr="009F7C76">
              <w:rPr>
                <w:rStyle w:val="blk"/>
                <w:szCs w:val="24"/>
              </w:rPr>
              <w:t xml:space="preserve"> </w:t>
            </w:r>
            <w:r w:rsidRPr="009F7C76">
              <w:rPr>
                <w:szCs w:val="24"/>
              </w:rPr>
              <w:t xml:space="preserve">в системе управления гостиничным предприятием; </w:t>
            </w:r>
          </w:p>
          <w:p w:rsidR="0081659C" w:rsidRPr="009F7C76" w:rsidRDefault="0081659C" w:rsidP="00A13ADC">
            <w:pPr>
              <w:rPr>
                <w:rStyle w:val="blk"/>
                <w:szCs w:val="24"/>
              </w:rPr>
            </w:pPr>
            <w:r w:rsidRPr="009F7C76">
              <w:rPr>
                <w:szCs w:val="24"/>
              </w:rPr>
              <w:t>п</w:t>
            </w:r>
            <w:r w:rsidRPr="009F7C76">
              <w:rPr>
                <w:rStyle w:val="blk"/>
                <w:szCs w:val="24"/>
              </w:rPr>
              <w:t xml:space="preserve">ринципы взаимодействия службы </w:t>
            </w:r>
            <w:r w:rsidRPr="009F7C76">
              <w:rPr>
                <w:szCs w:val="24"/>
              </w:rPr>
              <w:t>обслуживания и эксплуатации номерного фонда</w:t>
            </w:r>
            <w:r w:rsidRPr="009F7C76">
              <w:rPr>
                <w:rStyle w:val="blk"/>
                <w:szCs w:val="24"/>
              </w:rPr>
              <w:t xml:space="preserve"> с другими отделами гостиницы;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методика определения потребностей службы обслуживания и эксплуатации номерного фонда в материальных ресурсах и персонале;</w:t>
            </w:r>
          </w:p>
        </w:tc>
      </w:tr>
      <w:tr w:rsidR="0081659C" w:rsidRPr="009F7C76" w:rsidTr="00760EB9">
        <w:trPr>
          <w:trHeight w:val="212"/>
        </w:trPr>
        <w:tc>
          <w:tcPr>
            <w:tcW w:w="1345" w:type="pct"/>
          </w:tcPr>
          <w:p w:rsidR="0081659C" w:rsidRPr="009F7C76" w:rsidRDefault="0081659C" w:rsidP="00A13ADC">
            <w:pPr>
              <w:rPr>
                <w:rStyle w:val="a9"/>
                <w:bCs/>
                <w:i w:val="0"/>
                <w:iCs/>
                <w:szCs w:val="24"/>
              </w:rPr>
            </w:pPr>
            <w:r w:rsidRPr="009F7C76">
              <w:rPr>
                <w:rStyle w:val="a9"/>
                <w:b/>
                <w:i w:val="0"/>
                <w:szCs w:val="24"/>
              </w:rPr>
              <w:lastRenderedPageBreak/>
              <w:t>ПК 4.1.</w:t>
            </w:r>
            <w:r w:rsidRPr="009F7C76">
              <w:t xml:space="preserve">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1854" w:type="pct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Планировать потребность службы бронирования и продаж в материальных ресурсах и персонале;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планировать и прогнозировать продажи;</w:t>
            </w:r>
          </w:p>
        </w:tc>
        <w:tc>
          <w:tcPr>
            <w:tcW w:w="1801" w:type="pct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Структура и место службы бронирования и продаж в системе управления гостиничным предприятием, взаимосвязь с другими подразделениями гостиницы;</w:t>
            </w:r>
          </w:p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рынок гостиничных услуг и современные тенденции развития гостиничного рынка;</w:t>
            </w:r>
          </w:p>
          <w:p w:rsidR="0081659C" w:rsidRPr="009F7C76" w:rsidRDefault="0081659C" w:rsidP="00A13ADC">
            <w:pPr>
              <w:rPr>
                <w:szCs w:val="24"/>
                <w:lang w:eastAsia="en-US"/>
              </w:rPr>
            </w:pPr>
            <w:r w:rsidRPr="009F7C76">
              <w:rPr>
                <w:bCs/>
                <w:szCs w:val="24"/>
              </w:rPr>
              <w:t>виды каналов сбыта гостиничного продукта</w:t>
            </w:r>
          </w:p>
        </w:tc>
      </w:tr>
    </w:tbl>
    <w:p w:rsidR="007860DD" w:rsidRDefault="007860DD" w:rsidP="0081659C">
      <w:pPr>
        <w:rPr>
          <w:b/>
          <w:szCs w:val="24"/>
        </w:rPr>
      </w:pPr>
    </w:p>
    <w:p w:rsidR="00C24BDD" w:rsidRDefault="00C24BDD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81659C" w:rsidRDefault="0081659C" w:rsidP="00760EB9">
      <w:pPr>
        <w:pStyle w:val="1"/>
      </w:pPr>
      <w:bookmarkStart w:id="47" w:name="_Toc97022482"/>
      <w:r w:rsidRPr="009F7C76">
        <w:lastRenderedPageBreak/>
        <w:t>2. СТРУКТУРА И СОДЕРЖАНИЕ УЧЕБНОЙ ДИСЦИПЛИНЫ</w:t>
      </w:r>
      <w:bookmarkEnd w:id="47"/>
    </w:p>
    <w:p w:rsidR="0081659C" w:rsidRPr="009F7C76" w:rsidRDefault="0081659C" w:rsidP="00760EB9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1659C" w:rsidRPr="009F7C76" w:rsidTr="00760EB9">
        <w:trPr>
          <w:trHeight w:val="397"/>
        </w:trPr>
        <w:tc>
          <w:tcPr>
            <w:tcW w:w="4073" w:type="pct"/>
            <w:vAlign w:val="center"/>
          </w:tcPr>
          <w:p w:rsidR="0081659C" w:rsidRPr="009F7C76" w:rsidRDefault="0081659C" w:rsidP="00A13AD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1659C" w:rsidRPr="009F7C76" w:rsidRDefault="0081659C" w:rsidP="00A13ADC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81659C" w:rsidRPr="009F7C76" w:rsidTr="00760EB9">
        <w:trPr>
          <w:trHeight w:val="397"/>
        </w:trPr>
        <w:tc>
          <w:tcPr>
            <w:tcW w:w="4073" w:type="pct"/>
            <w:vAlign w:val="center"/>
          </w:tcPr>
          <w:p w:rsidR="0081659C" w:rsidRPr="009F7C76" w:rsidRDefault="0081659C" w:rsidP="00A13ADC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81659C" w:rsidRPr="00352C1E" w:rsidRDefault="007860DD" w:rsidP="00A13AD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54</w:t>
            </w:r>
          </w:p>
        </w:tc>
      </w:tr>
      <w:tr w:rsidR="0081659C" w:rsidRPr="009F7C76" w:rsidTr="00760EB9">
        <w:trPr>
          <w:trHeight w:val="397"/>
        </w:trPr>
        <w:tc>
          <w:tcPr>
            <w:tcW w:w="5000" w:type="pct"/>
            <w:gridSpan w:val="2"/>
            <w:vAlign w:val="center"/>
          </w:tcPr>
          <w:p w:rsidR="0081659C" w:rsidRPr="009F7C76" w:rsidRDefault="0081659C" w:rsidP="00A13ADC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81659C" w:rsidRPr="009F7C76" w:rsidTr="00760EB9">
        <w:trPr>
          <w:trHeight w:val="397"/>
        </w:trPr>
        <w:tc>
          <w:tcPr>
            <w:tcW w:w="4073" w:type="pct"/>
            <w:vAlign w:val="center"/>
          </w:tcPr>
          <w:p w:rsidR="0081659C" w:rsidRPr="009F7C76" w:rsidRDefault="0081659C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1659C" w:rsidRPr="00352C1E" w:rsidRDefault="007860DD" w:rsidP="00A13ADC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52</w:t>
            </w:r>
          </w:p>
        </w:tc>
      </w:tr>
      <w:tr w:rsidR="0081659C" w:rsidRPr="009F7C76" w:rsidTr="00760EB9">
        <w:trPr>
          <w:trHeight w:val="397"/>
        </w:trPr>
        <w:tc>
          <w:tcPr>
            <w:tcW w:w="4073" w:type="pct"/>
            <w:vAlign w:val="center"/>
          </w:tcPr>
          <w:p w:rsidR="0081659C" w:rsidRPr="009F7C76" w:rsidRDefault="0081659C" w:rsidP="00A13ADC">
            <w:pPr>
              <w:rPr>
                <w:b/>
                <w:iCs/>
                <w:szCs w:val="24"/>
              </w:rPr>
            </w:pPr>
            <w:r w:rsidRPr="00D606DA">
              <w:rPr>
                <w:iCs/>
                <w:szCs w:val="24"/>
              </w:rPr>
              <w:t xml:space="preserve">Промежуточная аттестация </w:t>
            </w:r>
            <w:r>
              <w:rPr>
                <w:iCs/>
                <w:szCs w:val="24"/>
              </w:rPr>
              <w:t>в виде дифференцированного зачёта</w:t>
            </w:r>
          </w:p>
        </w:tc>
        <w:tc>
          <w:tcPr>
            <w:tcW w:w="927" w:type="pct"/>
            <w:vAlign w:val="center"/>
          </w:tcPr>
          <w:p w:rsidR="0081659C" w:rsidRPr="007860DD" w:rsidRDefault="0081659C" w:rsidP="00A13ADC">
            <w:pPr>
              <w:rPr>
                <w:iCs/>
                <w:szCs w:val="24"/>
              </w:rPr>
            </w:pPr>
            <w:r w:rsidRPr="007860DD">
              <w:rPr>
                <w:iCs/>
                <w:szCs w:val="24"/>
              </w:rPr>
              <w:t>2</w:t>
            </w:r>
          </w:p>
        </w:tc>
      </w:tr>
    </w:tbl>
    <w:p w:rsidR="0081659C" w:rsidRPr="009F7C76" w:rsidRDefault="0081659C" w:rsidP="0081659C">
      <w:pPr>
        <w:rPr>
          <w:b/>
          <w:szCs w:val="24"/>
        </w:rPr>
      </w:pPr>
    </w:p>
    <w:p w:rsidR="0081659C" w:rsidRPr="009F7C76" w:rsidRDefault="0081659C" w:rsidP="0081659C">
      <w:pPr>
        <w:rPr>
          <w:b/>
          <w:szCs w:val="24"/>
        </w:rPr>
        <w:sectPr w:rsidR="0081659C" w:rsidRPr="009F7C76" w:rsidSect="00A01739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1659C" w:rsidRPr="009F7C76" w:rsidRDefault="0081659C" w:rsidP="00FE12DC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szCs w:val="24"/>
        </w:rPr>
        <w:lastRenderedPageBreak/>
        <w:t>2.2. Тематический план и содержание учебной дисциплины</w:t>
      </w:r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8470"/>
        <w:gridCol w:w="1841"/>
      </w:tblGrid>
      <w:tr w:rsidR="008C74D1" w:rsidRPr="009F7C76" w:rsidTr="00FE12DC">
        <w:trPr>
          <w:trHeight w:val="20"/>
        </w:trPr>
        <w:tc>
          <w:tcPr>
            <w:tcW w:w="979" w:type="pct"/>
          </w:tcPr>
          <w:p w:rsidR="008C74D1" w:rsidRPr="009F7C76" w:rsidRDefault="008C74D1" w:rsidP="00A13A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8" w:type="pct"/>
          </w:tcPr>
          <w:p w:rsidR="008C74D1" w:rsidRPr="009F7C76" w:rsidRDefault="008C74D1" w:rsidP="00A13A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Объем часов</w:t>
            </w: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 w:val="restart"/>
          </w:tcPr>
          <w:p w:rsidR="008C74D1" w:rsidRPr="009F7C76" w:rsidRDefault="008C74D1" w:rsidP="00A13ADC">
            <w:pPr>
              <w:shd w:val="clear" w:color="auto" w:fill="FFFFFF"/>
              <w:jc w:val="left"/>
              <w:rPr>
                <w:szCs w:val="24"/>
              </w:rPr>
            </w:pPr>
            <w:r w:rsidRPr="009F7C76">
              <w:rPr>
                <w:bCs/>
                <w:szCs w:val="24"/>
              </w:rPr>
              <w:t>Тема 1.</w:t>
            </w:r>
            <w:r w:rsidRPr="009F7C76">
              <w:rPr>
                <w:szCs w:val="24"/>
              </w:rPr>
              <w:t xml:space="preserve"> Содержание предпринимательской деятельности</w:t>
            </w:r>
          </w:p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8C74D1" w:rsidRDefault="008C74D1" w:rsidP="00A13ADC">
            <w:pPr>
              <w:shd w:val="clear" w:color="auto" w:fill="FFFFFF"/>
              <w:ind w:firstLine="397"/>
              <w:rPr>
                <w:b/>
                <w:szCs w:val="24"/>
              </w:rPr>
            </w:pPr>
            <w:r w:rsidRPr="008C74D1">
              <w:rPr>
                <w:b/>
                <w:bCs/>
                <w:szCs w:val="24"/>
              </w:rPr>
              <w:t>Содержание учебного материала</w:t>
            </w:r>
            <w:r w:rsidRPr="008C74D1">
              <w:rPr>
                <w:b/>
                <w:szCs w:val="24"/>
              </w:rPr>
              <w:t xml:space="preserve"> </w:t>
            </w:r>
          </w:p>
          <w:p w:rsidR="008C74D1" w:rsidRPr="009F7C76" w:rsidRDefault="008C74D1" w:rsidP="00A13ADC">
            <w:pPr>
              <w:pStyle w:val="a5"/>
              <w:rPr>
                <w:bCs/>
              </w:rPr>
            </w:pPr>
          </w:p>
        </w:tc>
        <w:tc>
          <w:tcPr>
            <w:tcW w:w="718" w:type="pct"/>
            <w:vMerge w:val="restar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pStyle w:val="a5"/>
              <w:rPr>
                <w:bCs/>
                <w:lang w:val="ru-RU"/>
              </w:rPr>
            </w:pPr>
            <w:r w:rsidRPr="009F7C76">
              <w:rPr>
                <w:bCs/>
                <w:lang w:val="ru-RU"/>
              </w:rPr>
              <w:t xml:space="preserve">1. </w:t>
            </w:r>
            <w:r w:rsidRPr="009F7C76">
              <w:rPr>
                <w:lang w:val="ru-RU"/>
              </w:rPr>
              <w:t xml:space="preserve">Понятия и сущность предпринимательства. Условия для развития предпринимательской деятельности: экономические, социальные и правовые. Цели и задачи предпринимательства. Принципы, признаки, функции предпринимательства. Предпринимательская деятельность и предпринимательские отношения. 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325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2. .Типы и виды предпринимательства. Производственное, коммерческое предпринимательство. Финансовое предпринимательство. Консультационное предпринимательство. Предпринимательская деятельность малых предприятий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461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3 Юридические основания для открытия предпринимательской деятельности. Сущность предпринимательской среды. Внешняя и внутренняя предпринимательская среда.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573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4.Объекты и субъекты предпринимательской деятельности. Предприниматель, потребитель, наемный работник, государство как субъекты предпринимательской деятельности. Портрет современного предпринимателя. Основные составляющие современной концепции деловых качеств предпринимателя. Товар как объект предпринимательской деятельности. </w:t>
            </w:r>
            <w:r>
              <w:rPr>
                <w:noProof/>
                <w:szCs w:val="24"/>
              </w:rPr>
              <w:drawing>
                <wp:inline distT="0" distB="0" distL="0" distR="0">
                  <wp:extent cx="26035" cy="520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5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C76">
              <w:rPr>
                <w:szCs w:val="24"/>
              </w:rPr>
              <w:t>Свойства товара. Потребительская ценность товара. Понятие уникального торгового предложения уникального торгового предложения. Закономерности создания новых товаров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08"/>
        </w:trPr>
        <w:tc>
          <w:tcPr>
            <w:tcW w:w="979" w:type="pct"/>
            <w:vMerge w:val="restart"/>
          </w:tcPr>
          <w:p w:rsidR="008C74D1" w:rsidRPr="009F7C76" w:rsidRDefault="008C74D1" w:rsidP="00A13ADC">
            <w:pPr>
              <w:shd w:val="clear" w:color="auto" w:fill="FFFFFF"/>
              <w:jc w:val="left"/>
              <w:rPr>
                <w:szCs w:val="24"/>
              </w:rPr>
            </w:pPr>
            <w:r w:rsidRPr="009F7C76">
              <w:rPr>
                <w:bCs/>
                <w:szCs w:val="24"/>
              </w:rPr>
              <w:t>Тема 2.</w:t>
            </w:r>
            <w:r w:rsidRPr="009F7C76">
              <w:rPr>
                <w:szCs w:val="24"/>
              </w:rPr>
              <w:t xml:space="preserve"> Предпринимательская идея и ее выбор</w:t>
            </w:r>
          </w:p>
          <w:p w:rsidR="008C74D1" w:rsidRPr="009F7C76" w:rsidRDefault="008C74D1" w:rsidP="00A13ADC">
            <w:pPr>
              <w:pStyle w:val="a5"/>
              <w:jc w:val="left"/>
              <w:rPr>
                <w:bCs/>
                <w:lang w:val="ru-RU"/>
              </w:rPr>
            </w:pPr>
          </w:p>
        </w:tc>
        <w:tc>
          <w:tcPr>
            <w:tcW w:w="3303" w:type="pct"/>
          </w:tcPr>
          <w:p w:rsidR="008C74D1" w:rsidRPr="008C74D1" w:rsidRDefault="008C74D1" w:rsidP="00A13ADC">
            <w:pPr>
              <w:shd w:val="clear" w:color="auto" w:fill="FFFFFF"/>
              <w:ind w:firstLine="397"/>
              <w:rPr>
                <w:b/>
                <w:szCs w:val="24"/>
              </w:rPr>
            </w:pPr>
            <w:r w:rsidRPr="008C74D1">
              <w:rPr>
                <w:b/>
                <w:bCs/>
                <w:szCs w:val="24"/>
              </w:rPr>
              <w:t>Содержание учебного материала</w:t>
            </w:r>
            <w:r w:rsidRPr="008C74D1">
              <w:rPr>
                <w:b/>
                <w:szCs w:val="24"/>
              </w:rPr>
              <w:t xml:space="preserve"> </w:t>
            </w:r>
          </w:p>
        </w:tc>
        <w:tc>
          <w:tcPr>
            <w:tcW w:w="718" w:type="pct"/>
            <w:vMerge w:val="restar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</w:tr>
      <w:tr w:rsidR="008C74D1" w:rsidRPr="009F7C76" w:rsidTr="00FE12DC">
        <w:trPr>
          <w:trHeight w:val="804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shd w:val="clear" w:color="auto" w:fill="FFFFFF"/>
              <w:ind w:firstLine="397"/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1.Предпринимательская идея и её выбор. Источники формирования предпринимательских идей. Методы выработки предпринимательских идей.</w:t>
            </w:r>
            <w:r w:rsidRPr="009F7C76">
              <w:rPr>
                <w:bCs/>
                <w:szCs w:val="24"/>
              </w:rPr>
              <w:t xml:space="preserve"> 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71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2.Процесс генерации предпринимательской идеи. Общая схема предпринимательских действий. Основные типы ключевых факторов успеха. </w:t>
            </w:r>
            <w:r w:rsidRPr="009F7C76">
              <w:rPr>
                <w:szCs w:val="24"/>
              </w:rPr>
              <w:lastRenderedPageBreak/>
              <w:t>Основные стадии жизненного цикла товара: генерирование деловой идеи, экспертная оценка идей, сбор и анализ рыночной информации, , экспертная оценка информации, полученной в процессе осмысления идеи, принятие предпринимательского решения. разработка товарной модификации, ввод товара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 w:val="restart"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lastRenderedPageBreak/>
              <w:t>.Тема 3.</w:t>
            </w:r>
            <w:r w:rsidRPr="009F7C76">
              <w:rPr>
                <w:szCs w:val="24"/>
              </w:rPr>
              <w:t xml:space="preserve"> Создание собственного дела.</w:t>
            </w:r>
          </w:p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8C74D1" w:rsidRDefault="008C74D1" w:rsidP="00A13ADC">
            <w:pPr>
              <w:rPr>
                <w:b/>
                <w:bCs/>
                <w:szCs w:val="24"/>
              </w:rPr>
            </w:pPr>
            <w:r w:rsidRPr="008C74D1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18" w:type="pct"/>
            <w:vMerge w:val="restar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12</w:t>
            </w: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1.Новые бизнес-модели. Стратегия достижения успеха. Создание собственного дела. Общие условия и принципы. Правила </w:t>
            </w:r>
            <w:r w:rsidRPr="009F7C76">
              <w:rPr>
                <w:szCs w:val="24"/>
                <w:lang w:val="en-US"/>
              </w:rPr>
              <w:t>start</w:t>
            </w:r>
            <w:r w:rsidRPr="009F7C76">
              <w:rPr>
                <w:szCs w:val="24"/>
              </w:rPr>
              <w:t>-</w:t>
            </w:r>
            <w:r w:rsidRPr="009F7C76">
              <w:rPr>
                <w:szCs w:val="24"/>
                <w:lang w:val="en-US"/>
              </w:rPr>
              <w:t>up</w:t>
            </w:r>
            <w:r w:rsidRPr="009F7C76">
              <w:rPr>
                <w:szCs w:val="24"/>
              </w:rPr>
              <w:t xml:space="preserve">. 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73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 xml:space="preserve"> 2.Основные этапы создания предпринимательской единицы. Порядок создания нового предприятия и его государственной регистрации.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378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3.Финансовое обеспечение деятельности предпринимательской единицы. Основные источники финансирования предпринимательской единицы: банковские и коммерческие кредиты, лизинг, франчайзинг. Венчурное финансирование. Бизнес-ангелы.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 w:val="restart"/>
          </w:tcPr>
          <w:p w:rsidR="008C74D1" w:rsidRPr="009F7C76" w:rsidRDefault="008C74D1" w:rsidP="00A13ADC">
            <w:pPr>
              <w:jc w:val="left"/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Тема 4.</w:t>
            </w:r>
            <w:r w:rsidRPr="009F7C76">
              <w:rPr>
                <w:szCs w:val="24"/>
              </w:rPr>
              <w:t xml:space="preserve"> Технология </w:t>
            </w:r>
            <w:proofErr w:type="spellStart"/>
            <w:r w:rsidRPr="009F7C76">
              <w:rPr>
                <w:szCs w:val="24"/>
              </w:rPr>
              <w:t>бизне</w:t>
            </w:r>
            <w:proofErr w:type="spellEnd"/>
            <w:r w:rsidRPr="009F7C76">
              <w:rPr>
                <w:szCs w:val="24"/>
              </w:rPr>
              <w:t>- планирования</w:t>
            </w:r>
          </w:p>
        </w:tc>
        <w:tc>
          <w:tcPr>
            <w:tcW w:w="3303" w:type="pct"/>
          </w:tcPr>
          <w:p w:rsidR="008C74D1" w:rsidRPr="008C74D1" w:rsidRDefault="008C74D1" w:rsidP="00A13ADC">
            <w:pPr>
              <w:rPr>
                <w:b/>
                <w:bCs/>
                <w:szCs w:val="24"/>
              </w:rPr>
            </w:pPr>
            <w:r w:rsidRPr="008C74D1">
              <w:rPr>
                <w:b/>
                <w:bCs/>
                <w:szCs w:val="24"/>
              </w:rPr>
              <w:t xml:space="preserve">Содержание учебного материала </w:t>
            </w:r>
          </w:p>
        </w:tc>
        <w:tc>
          <w:tcPr>
            <w:tcW w:w="718" w:type="pct"/>
            <w:vMerge w:val="restar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bCs/>
                <w:szCs w:val="24"/>
              </w:rPr>
              <w:t>1.</w:t>
            </w:r>
            <w:r w:rsidRPr="009F7C76">
              <w:rPr>
                <w:szCs w:val="24"/>
              </w:rPr>
              <w:t xml:space="preserve"> Назначение, цели и задачи бизнес-планирования. Функции бизнес-планов. Внутренние и внешние адресаты бизнес-планов. Виды бизнес-планов.</w:t>
            </w:r>
          </w:p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Структура бизнес-плана. Краткое содержание разделов бизнес-плана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69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 xml:space="preserve">2. </w:t>
            </w:r>
            <w:r w:rsidRPr="009F7C76">
              <w:rPr>
                <w:szCs w:val="24"/>
              </w:rPr>
              <w:t xml:space="preserve">Методики разработки бизнес-плана. 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594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3.Разработка концепции бизнес-плана. Основные направления и характеристики планируемой деятельности. Характеристика предприятия, планирующего производство (продажу) продукции (услуг). Определение миссии (философии) предприятия. Цели бизнеса. Функции целей бизнеса. Определение целей разработки бизнес-плана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88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pStyle w:val="a5"/>
            </w:pPr>
            <w:r w:rsidRPr="009F7C76">
              <w:rPr>
                <w:lang w:val="ru-RU"/>
              </w:rPr>
              <w:t xml:space="preserve">4.План маркетинга. 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88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5.План производства (Эксплуатационная программа гостиничного предприятия). Потребность в материальных и трудовых ресурсах.. структура (суть проекта; эффективность проекта, сведения о фирме; план действий; назначение, цели и задачи написания.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73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pStyle w:val="a5"/>
              <w:rPr>
                <w:lang w:val="ru-RU"/>
              </w:rPr>
            </w:pPr>
            <w:r w:rsidRPr="009F7C76">
              <w:rPr>
                <w:lang w:val="ru-RU"/>
              </w:rPr>
              <w:t>6.Финансовый план. Потребность в капитале и источники финансирования; план возврата кредита).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312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7.Резюме бизнес-плана. Инвестиционное предложение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465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1.</w:t>
            </w:r>
            <w:r w:rsidRPr="009F7C76">
              <w:rPr>
                <w:bCs/>
                <w:szCs w:val="24"/>
              </w:rPr>
              <w:t xml:space="preserve"> Разработка концепции гостиничного предприятия. Презентация идеи открытия собственного дела в профессиональной деятельности </w:t>
            </w:r>
          </w:p>
        </w:tc>
        <w:tc>
          <w:tcPr>
            <w:tcW w:w="718" w:type="pct"/>
            <w:vMerge w:val="restar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88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2. Разработка маркетингового плана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84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>3.Разработка эксплуатационной программы гостиничного предприятия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20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  <w:vAlign w:val="bottom"/>
          </w:tcPr>
          <w:p w:rsidR="008C74D1" w:rsidRPr="009F7C76" w:rsidRDefault="008C74D1" w:rsidP="00A13A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4.Расчёт потребности проектируемого предприятия в </w:t>
            </w:r>
            <w:proofErr w:type="spellStart"/>
            <w:r w:rsidRPr="009F7C76">
              <w:rPr>
                <w:szCs w:val="24"/>
              </w:rPr>
              <w:t>трудовыхи</w:t>
            </w:r>
            <w:proofErr w:type="spellEnd"/>
            <w:r w:rsidRPr="009F7C76">
              <w:rPr>
                <w:szCs w:val="24"/>
              </w:rPr>
              <w:t xml:space="preserve"> материальных ресурсах.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szCs w:val="24"/>
              </w:rPr>
            </w:pPr>
          </w:p>
        </w:tc>
      </w:tr>
      <w:tr w:rsidR="008C74D1" w:rsidRPr="009F7C76" w:rsidTr="00FE12DC">
        <w:trPr>
          <w:trHeight w:val="307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5. Разработка финансового плана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65"/>
        </w:trPr>
        <w:tc>
          <w:tcPr>
            <w:tcW w:w="979" w:type="pct"/>
            <w:vMerge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  <w:tc>
          <w:tcPr>
            <w:tcW w:w="3303" w:type="pct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6.Подготовка инвестиционного предложения</w:t>
            </w:r>
          </w:p>
        </w:tc>
        <w:tc>
          <w:tcPr>
            <w:tcW w:w="718" w:type="pct"/>
            <w:vMerge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</w:p>
        </w:tc>
      </w:tr>
      <w:tr w:rsidR="008C74D1" w:rsidRPr="009F7C76" w:rsidTr="00FE12DC">
        <w:trPr>
          <w:trHeight w:val="165"/>
        </w:trPr>
        <w:tc>
          <w:tcPr>
            <w:tcW w:w="4282" w:type="pct"/>
            <w:gridSpan w:val="2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 w:rsidRPr="00D606DA">
              <w:rPr>
                <w:iCs/>
                <w:szCs w:val="24"/>
              </w:rPr>
              <w:t xml:space="preserve">Промежуточная аттестация </w:t>
            </w:r>
            <w:r>
              <w:rPr>
                <w:iCs/>
                <w:szCs w:val="24"/>
              </w:rPr>
              <w:t>в виде дифференцированного зачёта</w:t>
            </w:r>
          </w:p>
        </w:tc>
        <w:tc>
          <w:tcPr>
            <w:tcW w:w="718" w:type="pct"/>
            <w:vAlign w:val="center"/>
          </w:tcPr>
          <w:p w:rsidR="008C74D1" w:rsidRPr="009F7C76" w:rsidRDefault="008C74D1" w:rsidP="00A13AD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</w:tr>
      <w:tr w:rsidR="008C74D1" w:rsidRPr="009F7C76" w:rsidTr="00FE12DC">
        <w:trPr>
          <w:trHeight w:val="165"/>
        </w:trPr>
        <w:tc>
          <w:tcPr>
            <w:tcW w:w="4282" w:type="pct"/>
            <w:gridSpan w:val="2"/>
          </w:tcPr>
          <w:p w:rsidR="008C74D1" w:rsidRPr="008C74D1" w:rsidRDefault="008C74D1" w:rsidP="00A13ADC">
            <w:pPr>
              <w:rPr>
                <w:b/>
                <w:bCs/>
                <w:szCs w:val="24"/>
              </w:rPr>
            </w:pPr>
            <w:r w:rsidRPr="008C74D1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718" w:type="pct"/>
            <w:vAlign w:val="center"/>
          </w:tcPr>
          <w:p w:rsidR="008C74D1" w:rsidRPr="008C74D1" w:rsidRDefault="008C74D1" w:rsidP="00A13ADC">
            <w:pPr>
              <w:rPr>
                <w:b/>
                <w:bCs/>
                <w:szCs w:val="24"/>
              </w:rPr>
            </w:pPr>
            <w:r w:rsidRPr="008C74D1">
              <w:rPr>
                <w:b/>
                <w:bCs/>
                <w:szCs w:val="24"/>
              </w:rPr>
              <w:t>54</w:t>
            </w:r>
          </w:p>
        </w:tc>
      </w:tr>
    </w:tbl>
    <w:p w:rsidR="0081659C" w:rsidRPr="009F7C76" w:rsidRDefault="0081659C" w:rsidP="0081659C">
      <w:pPr>
        <w:rPr>
          <w:b/>
          <w:bCs/>
          <w:szCs w:val="24"/>
        </w:rPr>
      </w:pPr>
    </w:p>
    <w:p w:rsidR="0081659C" w:rsidRPr="009F7C76" w:rsidRDefault="0081659C" w:rsidP="0081659C">
      <w:pPr>
        <w:pStyle w:val="a7"/>
        <w:spacing w:before="0" w:after="0"/>
        <w:ind w:left="0"/>
        <w:rPr>
          <w:rFonts w:ascii="Times New Roman" w:hAnsi="Times New Roman"/>
        </w:rPr>
      </w:pPr>
      <w:r w:rsidRPr="009F7C76">
        <w:rPr>
          <w:rFonts w:ascii="Times New Roman" w:hAnsi="Times New Roman"/>
        </w:rPr>
        <w:t>.</w:t>
      </w:r>
    </w:p>
    <w:p w:rsidR="0081659C" w:rsidRPr="009F7C76" w:rsidRDefault="0081659C" w:rsidP="0081659C">
      <w:pPr>
        <w:ind w:firstLine="709"/>
        <w:rPr>
          <w:szCs w:val="24"/>
        </w:rPr>
        <w:sectPr w:rsidR="0081659C" w:rsidRPr="009F7C76" w:rsidSect="00A01739"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81659C" w:rsidRPr="009F7C76" w:rsidRDefault="0081659C" w:rsidP="00FE12DC">
      <w:pPr>
        <w:pStyle w:val="1"/>
      </w:pPr>
      <w:bookmarkStart w:id="48" w:name="_Toc97022483"/>
      <w:r w:rsidRPr="009F7C76">
        <w:lastRenderedPageBreak/>
        <w:t>3. УСЛОВИЯ РЕАЛИЗАЦИИ ПРОГРАММЫ</w:t>
      </w:r>
      <w:bookmarkEnd w:id="48"/>
    </w:p>
    <w:p w:rsidR="0081659C" w:rsidRPr="009F7C76" w:rsidRDefault="0081659C" w:rsidP="00FE12DC">
      <w:pPr>
        <w:spacing w:line="360" w:lineRule="auto"/>
        <w:ind w:firstLine="709"/>
        <w:rPr>
          <w:b/>
          <w:bCs/>
          <w:szCs w:val="24"/>
        </w:rPr>
      </w:pPr>
      <w:r w:rsidRPr="009F7C76">
        <w:rPr>
          <w:b/>
          <w:bCs/>
          <w:szCs w:val="24"/>
        </w:rPr>
        <w:t>3.1. Материально-техническое обеспечение</w:t>
      </w:r>
    </w:p>
    <w:p w:rsidR="008064B7" w:rsidRPr="008064B7" w:rsidRDefault="0081659C" w:rsidP="00FE12DC">
      <w:pPr>
        <w:spacing w:line="360" w:lineRule="auto"/>
        <w:ind w:firstLine="709"/>
        <w:rPr>
          <w:szCs w:val="24"/>
        </w:rPr>
      </w:pPr>
      <w:r w:rsidRPr="009F7C76">
        <w:rPr>
          <w:bCs/>
          <w:szCs w:val="24"/>
        </w:rPr>
        <w:t xml:space="preserve">Реализация программы </w:t>
      </w:r>
      <w:r w:rsidR="008064B7">
        <w:rPr>
          <w:bCs/>
          <w:szCs w:val="24"/>
        </w:rPr>
        <w:t>проходит в к</w:t>
      </w:r>
      <w:r w:rsidRPr="009F7C76">
        <w:rPr>
          <w:szCs w:val="24"/>
        </w:rPr>
        <w:t>абинет</w:t>
      </w:r>
      <w:r w:rsidR="008064B7">
        <w:rPr>
          <w:szCs w:val="24"/>
        </w:rPr>
        <w:t>е</w:t>
      </w:r>
      <w:r w:rsidR="00760EB9">
        <w:rPr>
          <w:szCs w:val="24"/>
        </w:rPr>
        <w:t xml:space="preserve"> </w:t>
      </w:r>
      <w:r w:rsidR="008064B7">
        <w:rPr>
          <w:szCs w:val="24"/>
        </w:rPr>
        <w:t>«</w:t>
      </w:r>
      <w:r w:rsidR="008064B7" w:rsidRPr="008064B7">
        <w:rPr>
          <w:szCs w:val="24"/>
        </w:rPr>
        <w:t>Экономики, менеджмента,</w:t>
      </w:r>
    </w:p>
    <w:p w:rsidR="0081659C" w:rsidRPr="009F7C76" w:rsidRDefault="008064B7" w:rsidP="00FE12DC">
      <w:pPr>
        <w:spacing w:line="360" w:lineRule="auto"/>
        <w:ind w:firstLine="709"/>
        <w:rPr>
          <w:szCs w:val="24"/>
        </w:rPr>
      </w:pPr>
      <w:r w:rsidRPr="008064B7">
        <w:rPr>
          <w:szCs w:val="24"/>
        </w:rPr>
        <w:t>маркетинга, метрологии и стандартизации</w:t>
      </w:r>
      <w:r w:rsidR="0081659C" w:rsidRPr="009F7C76">
        <w:rPr>
          <w:szCs w:val="24"/>
        </w:rPr>
        <w:t>».</w:t>
      </w:r>
    </w:p>
    <w:p w:rsidR="0081659C" w:rsidRPr="009F7C76" w:rsidRDefault="0081659C" w:rsidP="00F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Cs w:val="24"/>
        </w:rPr>
      </w:pPr>
      <w:r w:rsidRPr="009F7C76">
        <w:rPr>
          <w:bCs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81659C" w:rsidRPr="00C24BDD" w:rsidRDefault="0081659C" w:rsidP="00FE1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Cs/>
          <w:szCs w:val="24"/>
        </w:rPr>
      </w:pPr>
      <w:r w:rsidRPr="009F7C76">
        <w:rPr>
          <w:bCs/>
          <w:szCs w:val="24"/>
        </w:rPr>
        <w:t>Технические средства обучения:</w:t>
      </w:r>
      <w:r w:rsidR="008064B7">
        <w:rPr>
          <w:bCs/>
          <w:szCs w:val="24"/>
        </w:rPr>
        <w:t xml:space="preserve"> мультимедийное оборудование</w:t>
      </w:r>
      <w:r w:rsidRPr="009F7C76">
        <w:rPr>
          <w:bCs/>
          <w:szCs w:val="24"/>
        </w:rPr>
        <w:t xml:space="preserve">, </w:t>
      </w:r>
      <w:r w:rsidRPr="009F7C76">
        <w:rPr>
          <w:szCs w:val="24"/>
        </w:rPr>
        <w:t>компьютеры с доступом к базам данных и Интернет.</w:t>
      </w:r>
    </w:p>
    <w:p w:rsidR="0081659C" w:rsidRDefault="0081659C" w:rsidP="00FE12DC">
      <w:pPr>
        <w:spacing w:line="360" w:lineRule="auto"/>
        <w:ind w:firstLine="709"/>
        <w:rPr>
          <w:b/>
          <w:szCs w:val="24"/>
        </w:rPr>
      </w:pPr>
      <w:r w:rsidRPr="009F7C76">
        <w:rPr>
          <w:b/>
          <w:szCs w:val="24"/>
        </w:rPr>
        <w:t>3.2. Информационное обеспечение обучения</w:t>
      </w:r>
    </w:p>
    <w:p w:rsidR="0081659C" w:rsidRPr="00C24BDD" w:rsidRDefault="0081659C" w:rsidP="00FE12DC">
      <w:pPr>
        <w:spacing w:line="360" w:lineRule="auto"/>
        <w:ind w:firstLine="709"/>
      </w:pPr>
      <w:r w:rsidRPr="00F31E8B">
        <w:rPr>
          <w:bCs/>
        </w:rPr>
        <w:t xml:space="preserve"> </w:t>
      </w:r>
      <w:r w:rsidRPr="009F7C76">
        <w:rPr>
          <w:bCs/>
        </w:rPr>
        <w:t xml:space="preserve">Для реализации программы библиотечный фонд образовательной организации </w:t>
      </w:r>
      <w:r>
        <w:rPr>
          <w:bCs/>
        </w:rPr>
        <w:t>имеет</w:t>
      </w:r>
      <w:r w:rsidRPr="009F7C76">
        <w:rPr>
          <w:bCs/>
        </w:rPr>
        <w:t xml:space="preserve"> п</w:t>
      </w:r>
      <w:r w:rsidRPr="009F7C76">
        <w:rPr>
          <w:szCs w:val="24"/>
        </w:rPr>
        <w:t>ечатные и электронные образовательные и информац</w:t>
      </w:r>
      <w:r>
        <w:rPr>
          <w:szCs w:val="24"/>
        </w:rPr>
        <w:t>ионные ресурсы, рекомендуемые</w:t>
      </w:r>
      <w:r w:rsidRPr="009F7C76">
        <w:rPr>
          <w:szCs w:val="24"/>
        </w:rPr>
        <w:t xml:space="preserve"> для использов</w:t>
      </w:r>
      <w:r>
        <w:rPr>
          <w:szCs w:val="24"/>
        </w:rPr>
        <w:t>ания в образовательном процессе.</w:t>
      </w:r>
    </w:p>
    <w:p w:rsidR="0081659C" w:rsidRDefault="0081659C" w:rsidP="00FE12DC">
      <w:pPr>
        <w:pStyle w:val="a7"/>
        <w:tabs>
          <w:tab w:val="left" w:pos="0"/>
        </w:tabs>
        <w:spacing w:before="0" w:after="0" w:line="360" w:lineRule="auto"/>
        <w:ind w:left="0" w:firstLine="709"/>
        <w:rPr>
          <w:rFonts w:ascii="Times New Roman" w:hAnsi="Times New Roman"/>
          <w:b/>
          <w:bCs/>
        </w:rPr>
      </w:pPr>
      <w:r w:rsidRPr="009F7C76">
        <w:rPr>
          <w:rFonts w:ascii="Times New Roman" w:hAnsi="Times New Roman"/>
          <w:b/>
          <w:bCs/>
        </w:rPr>
        <w:t xml:space="preserve">3.2.1 Основные </w:t>
      </w:r>
    </w:p>
    <w:p w:rsidR="00175B6F" w:rsidRPr="00986BCF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986BCF">
        <w:rPr>
          <w:rFonts w:ascii="Times New Roman" w:hAnsi="Times New Roman"/>
          <w:szCs w:val="24"/>
        </w:rPr>
        <w:t xml:space="preserve">Трудовой Кодекс Российской Федерации. – М., 2021. </w:t>
      </w:r>
      <w:r w:rsidRPr="00986BCF">
        <w:rPr>
          <w:rFonts w:ascii="Times New Roman" w:hAnsi="Times New Roman"/>
          <w:szCs w:val="24"/>
          <w:shd w:val="clear" w:color="auto" w:fill="FFFFFF"/>
        </w:rPr>
        <w:t>Режим доступа</w:t>
      </w:r>
      <w:r w:rsidRPr="00986BCF">
        <w:rPr>
          <w:rFonts w:ascii="Times New Roman" w:hAnsi="Times New Roman"/>
          <w:szCs w:val="24"/>
        </w:rPr>
        <w:t xml:space="preserve"> https://docs.cntd.ru/document/901807664</w:t>
      </w:r>
    </w:p>
    <w:p w:rsidR="00175B6F" w:rsidRPr="008D1DB4" w:rsidRDefault="00175B6F" w:rsidP="00FE12DC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709" w:firstLine="709"/>
        <w:rPr>
          <w:szCs w:val="24"/>
        </w:rPr>
      </w:pPr>
      <w:r w:rsidRPr="00986BCF">
        <w:rPr>
          <w:szCs w:val="24"/>
        </w:rPr>
        <w:t xml:space="preserve">ГОСТ Р 51185-2014. Туристские услуги. Средства размещения. Общие требования. Введен в действие-01.01.2016. </w:t>
      </w:r>
      <w:r w:rsidRPr="00986BCF">
        <w:rPr>
          <w:szCs w:val="24"/>
          <w:shd w:val="clear" w:color="auto" w:fill="FFFFFF"/>
        </w:rPr>
        <w:t>Режим досту</w:t>
      </w:r>
      <w:r w:rsidRPr="00F679DB">
        <w:rPr>
          <w:szCs w:val="24"/>
          <w:shd w:val="clear" w:color="auto" w:fill="FFFFFF"/>
        </w:rPr>
        <w:t xml:space="preserve">па </w:t>
      </w:r>
      <w:r w:rsidRPr="00FE12DC">
        <w:rPr>
          <w:szCs w:val="24"/>
          <w:shd w:val="clear" w:color="auto" w:fill="FFFFFF"/>
        </w:rPr>
        <w:t>https://docs.cntd.ru/document/1200114767</w:t>
      </w:r>
    </w:p>
    <w:p w:rsidR="00175B6F" w:rsidRPr="008D1DB4" w:rsidRDefault="00175B6F" w:rsidP="00FE12DC">
      <w:pPr>
        <w:numPr>
          <w:ilvl w:val="0"/>
          <w:numId w:val="4"/>
        </w:numPr>
        <w:spacing w:line="360" w:lineRule="auto"/>
        <w:ind w:left="709" w:firstLine="709"/>
        <w:rPr>
          <w:szCs w:val="24"/>
        </w:rPr>
      </w:pPr>
      <w:r w:rsidRPr="008D1DB4">
        <w:rPr>
          <w:szCs w:val="24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8D1DB4">
        <w:rPr>
          <w:szCs w:val="24"/>
        </w:rPr>
        <w:t>Росстандарта</w:t>
      </w:r>
      <w:proofErr w:type="spellEnd"/>
      <w:r w:rsidRPr="008D1DB4">
        <w:rPr>
          <w:szCs w:val="24"/>
        </w:rPr>
        <w:t xml:space="preserve"> от 31.10.2017 N 1561-ст)</w:t>
      </w:r>
    </w:p>
    <w:p w:rsidR="00175B6F" w:rsidRPr="008D1DB4" w:rsidRDefault="00175B6F" w:rsidP="00FE12DC">
      <w:pPr>
        <w:numPr>
          <w:ilvl w:val="0"/>
          <w:numId w:val="4"/>
        </w:numPr>
        <w:spacing w:line="360" w:lineRule="auto"/>
        <w:ind w:left="709" w:firstLine="709"/>
        <w:rPr>
          <w:szCs w:val="24"/>
        </w:rPr>
      </w:pPr>
      <w:r w:rsidRPr="008D1DB4">
        <w:rPr>
          <w:szCs w:val="24"/>
        </w:rPr>
        <w:t xml:space="preserve">ГОСТ Р 57286-2016. - Услуги социального туризма. Туристские услуги для людей пожилого возраста. Общие требования. (утв. и введен в действие Приказом </w:t>
      </w:r>
      <w:proofErr w:type="spellStart"/>
      <w:r w:rsidRPr="008D1DB4">
        <w:rPr>
          <w:szCs w:val="24"/>
        </w:rPr>
        <w:t>Росстандарта</w:t>
      </w:r>
      <w:proofErr w:type="spellEnd"/>
      <w:r w:rsidRPr="008D1DB4">
        <w:rPr>
          <w:szCs w:val="24"/>
        </w:rPr>
        <w:t xml:space="preserve"> от 25.11.2016 N 1797-ст)</w:t>
      </w:r>
      <w:r w:rsidRPr="008D1DB4">
        <w:t xml:space="preserve"> </w:t>
      </w:r>
      <w:r w:rsidRPr="008D1DB4">
        <w:rPr>
          <w:szCs w:val="24"/>
        </w:rPr>
        <w:t>Режим доступа https://docs.cntd.ru/document/420307882</w:t>
      </w:r>
    </w:p>
    <w:p w:rsidR="00175B6F" w:rsidRPr="008D1DB4" w:rsidRDefault="00175B6F" w:rsidP="00FE12DC">
      <w:pPr>
        <w:numPr>
          <w:ilvl w:val="0"/>
          <w:numId w:val="4"/>
        </w:numPr>
        <w:spacing w:line="360" w:lineRule="auto"/>
        <w:ind w:left="709" w:firstLine="709"/>
        <w:rPr>
          <w:szCs w:val="24"/>
        </w:rPr>
      </w:pPr>
      <w:r w:rsidRPr="008D1DB4">
        <w:rPr>
          <w:szCs w:val="24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8D1DB4">
        <w:rPr>
          <w:szCs w:val="24"/>
        </w:rPr>
        <w:t>Росстандарта</w:t>
      </w:r>
      <w:proofErr w:type="spellEnd"/>
      <w:r w:rsidRPr="008D1DB4">
        <w:rPr>
          <w:szCs w:val="24"/>
        </w:rPr>
        <w:t xml:space="preserve"> от 25.11.2016 N 1798-ст). Введен в действие-01.01.2016</w:t>
      </w:r>
      <w:r w:rsidRPr="008D1DB4">
        <w:t xml:space="preserve"> </w:t>
      </w:r>
      <w:r w:rsidRPr="008D1DB4">
        <w:rPr>
          <w:szCs w:val="24"/>
        </w:rPr>
        <w:t>Режим доступа https://docs.cntd.ru/document/420307882</w:t>
      </w:r>
    </w:p>
    <w:p w:rsidR="00175B6F" w:rsidRPr="008D1DB4" w:rsidRDefault="00175B6F" w:rsidP="00FE12DC">
      <w:pPr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709" w:firstLine="709"/>
        <w:rPr>
          <w:szCs w:val="24"/>
        </w:rPr>
      </w:pPr>
      <w:r w:rsidRPr="008D1DB4">
        <w:rPr>
          <w:szCs w:val="24"/>
        </w:rPr>
        <w:t xml:space="preserve">ГОСТ 32612-2014. - Туристские услуги. Информация для потребителей. Общие требования (введен в действие Приказом </w:t>
      </w:r>
      <w:proofErr w:type="spellStart"/>
      <w:r w:rsidRPr="008D1DB4">
        <w:rPr>
          <w:szCs w:val="24"/>
        </w:rPr>
        <w:t>Росстандарта</w:t>
      </w:r>
      <w:proofErr w:type="spellEnd"/>
      <w:r w:rsidRPr="008D1DB4">
        <w:rPr>
          <w:szCs w:val="24"/>
        </w:rPr>
        <w:t xml:space="preserve"> от 26.03.2014 N 229-ст). Введен в действие-01.01.2016.</w:t>
      </w:r>
      <w:r w:rsidRPr="008D1DB4">
        <w:t xml:space="preserve"> </w:t>
      </w:r>
      <w:r w:rsidRPr="008D1DB4">
        <w:rPr>
          <w:szCs w:val="24"/>
        </w:rPr>
        <w:t>Режим доступа http://persona-grata.ru/yuridicheskie-uslugi/turbiznes-2020-trebovaniya-zakonodatel-stva/gosty-v-sfere-turizma</w:t>
      </w:r>
    </w:p>
    <w:p w:rsidR="00175B6F" w:rsidRPr="008D1DB4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8D1DB4">
        <w:rPr>
          <w:rFonts w:ascii="Times New Roman" w:hAnsi="Times New Roman"/>
          <w:szCs w:val="24"/>
        </w:rPr>
        <w:lastRenderedPageBreak/>
        <w:t xml:space="preserve">Постановление Правительства РФ от 9 октября 2015г. № 1085 «Об утверждении Правил предоставления гостиничных услуг в Российской Федерации» </w:t>
      </w:r>
      <w:r w:rsidRPr="008D1DB4">
        <w:rPr>
          <w:rFonts w:ascii="Times New Roman" w:hAnsi="Times New Roman"/>
          <w:szCs w:val="24"/>
          <w:shd w:val="clear" w:color="auto" w:fill="FFFFFF"/>
        </w:rPr>
        <w:t>(с изменениями на 18 июля 2019 года) Режим доступа</w:t>
      </w:r>
      <w:r w:rsidRPr="008D1DB4">
        <w:rPr>
          <w:rFonts w:ascii="Times New Roman" w:hAnsi="Times New Roman"/>
          <w:szCs w:val="24"/>
        </w:rPr>
        <w:t xml:space="preserve"> </w:t>
      </w:r>
      <w:r w:rsidRPr="00FE12DC">
        <w:rPr>
          <w:rFonts w:ascii="Times New Roman" w:hAnsi="Times New Roman"/>
          <w:szCs w:val="24"/>
        </w:rPr>
        <w:t>https://docs.cntd.ru/document/420307882</w:t>
      </w:r>
      <w:r w:rsidRPr="008D1DB4">
        <w:rPr>
          <w:rFonts w:ascii="Times New Roman" w:hAnsi="Times New Roman"/>
          <w:szCs w:val="24"/>
        </w:rPr>
        <w:t xml:space="preserve"> </w:t>
      </w:r>
    </w:p>
    <w:p w:rsidR="00175B6F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175B6F">
        <w:rPr>
          <w:rFonts w:ascii="Times New Roman" w:hAnsi="Times New Roman"/>
          <w:szCs w:val="24"/>
        </w:rPr>
        <w:t xml:space="preserve">Герасимова, О.О. Основы предпринимательской </w:t>
      </w:r>
      <w:proofErr w:type="gramStart"/>
      <w:r w:rsidRPr="00175B6F">
        <w:rPr>
          <w:rFonts w:ascii="Times New Roman" w:hAnsi="Times New Roman"/>
          <w:szCs w:val="24"/>
        </w:rPr>
        <w:t>деятельности :</w:t>
      </w:r>
      <w:proofErr w:type="gramEnd"/>
      <w:r w:rsidRPr="00175B6F">
        <w:rPr>
          <w:rFonts w:ascii="Times New Roman" w:hAnsi="Times New Roman"/>
          <w:szCs w:val="24"/>
        </w:rPr>
        <w:t xml:space="preserve"> учебное пособие : [16+] / О.О. Герасимова. – </w:t>
      </w:r>
      <w:proofErr w:type="gramStart"/>
      <w:r w:rsidRPr="00175B6F">
        <w:rPr>
          <w:rFonts w:ascii="Times New Roman" w:hAnsi="Times New Roman"/>
          <w:szCs w:val="24"/>
        </w:rPr>
        <w:t>Минск :</w:t>
      </w:r>
      <w:proofErr w:type="gramEnd"/>
      <w:r w:rsidRPr="00175B6F">
        <w:rPr>
          <w:rFonts w:ascii="Times New Roman" w:hAnsi="Times New Roman"/>
          <w:szCs w:val="24"/>
        </w:rPr>
        <w:t xml:space="preserve"> РИПО, 2019. – 270 </w:t>
      </w:r>
      <w:proofErr w:type="gramStart"/>
      <w:r w:rsidRPr="00175B6F">
        <w:rPr>
          <w:rFonts w:ascii="Times New Roman" w:hAnsi="Times New Roman"/>
          <w:szCs w:val="24"/>
        </w:rPr>
        <w:t>с. :</w:t>
      </w:r>
      <w:proofErr w:type="gramEnd"/>
      <w:r w:rsidRPr="00175B6F">
        <w:rPr>
          <w:rFonts w:ascii="Times New Roman" w:hAnsi="Times New Roman"/>
          <w:szCs w:val="24"/>
        </w:rPr>
        <w:t xml:space="preserve"> табл. – Режим доступа: по подписке. – URL: https://biblioclub.ru/index.php?page=book&amp;id=599913 (дата обращения: 09.04.2021). – </w:t>
      </w:r>
      <w:proofErr w:type="spellStart"/>
      <w:r w:rsidRPr="00175B6F">
        <w:rPr>
          <w:rFonts w:ascii="Times New Roman" w:hAnsi="Times New Roman"/>
          <w:szCs w:val="24"/>
        </w:rPr>
        <w:t>Библиогр</w:t>
      </w:r>
      <w:proofErr w:type="spellEnd"/>
      <w:r w:rsidRPr="00175B6F">
        <w:rPr>
          <w:rFonts w:ascii="Times New Roman" w:hAnsi="Times New Roman"/>
          <w:szCs w:val="24"/>
        </w:rPr>
        <w:t xml:space="preserve">.: с. 253-256. – ISBN 978-985-503-905-2. – </w:t>
      </w:r>
      <w:proofErr w:type="gramStart"/>
      <w:r w:rsidRPr="00175B6F">
        <w:rPr>
          <w:rFonts w:ascii="Times New Roman" w:hAnsi="Times New Roman"/>
          <w:szCs w:val="24"/>
        </w:rPr>
        <w:t>Текст :</w:t>
      </w:r>
      <w:proofErr w:type="gramEnd"/>
      <w:r w:rsidRPr="00175B6F">
        <w:rPr>
          <w:rFonts w:ascii="Times New Roman" w:hAnsi="Times New Roman"/>
          <w:szCs w:val="24"/>
        </w:rPr>
        <w:t xml:space="preserve"> электронный.</w:t>
      </w:r>
    </w:p>
    <w:p w:rsidR="00175B6F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9227ED">
        <w:rPr>
          <w:rFonts w:ascii="Times New Roman" w:hAnsi="Times New Roman"/>
          <w:szCs w:val="24"/>
        </w:rPr>
        <w:t xml:space="preserve">Гришко, Н.И. Менеджмент в </w:t>
      </w:r>
      <w:proofErr w:type="gramStart"/>
      <w:r w:rsidRPr="009227ED">
        <w:rPr>
          <w:rFonts w:ascii="Times New Roman" w:hAnsi="Times New Roman"/>
          <w:szCs w:val="24"/>
        </w:rPr>
        <w:t>туризме :</w:t>
      </w:r>
      <w:proofErr w:type="gramEnd"/>
      <w:r w:rsidRPr="009227ED">
        <w:rPr>
          <w:rFonts w:ascii="Times New Roman" w:hAnsi="Times New Roman"/>
          <w:szCs w:val="24"/>
        </w:rPr>
        <w:t xml:space="preserve"> учебное пособие / Н.И. Гришко. – </w:t>
      </w:r>
      <w:proofErr w:type="gramStart"/>
      <w:r w:rsidRPr="009227ED">
        <w:rPr>
          <w:rFonts w:ascii="Times New Roman" w:hAnsi="Times New Roman"/>
          <w:szCs w:val="24"/>
        </w:rPr>
        <w:t>Минск :</w:t>
      </w:r>
      <w:proofErr w:type="gramEnd"/>
      <w:r w:rsidRPr="009227ED">
        <w:rPr>
          <w:rFonts w:ascii="Times New Roman" w:hAnsi="Times New Roman"/>
          <w:szCs w:val="24"/>
        </w:rPr>
        <w:t xml:space="preserve"> РИПО, 2020. – 277 </w:t>
      </w:r>
      <w:proofErr w:type="gramStart"/>
      <w:r w:rsidRPr="009227ED">
        <w:rPr>
          <w:rFonts w:ascii="Times New Roman" w:hAnsi="Times New Roman"/>
          <w:szCs w:val="24"/>
        </w:rPr>
        <w:t>с. :</w:t>
      </w:r>
      <w:proofErr w:type="gramEnd"/>
      <w:r w:rsidRPr="009227ED">
        <w:rPr>
          <w:rFonts w:ascii="Times New Roman" w:hAnsi="Times New Roman"/>
          <w:szCs w:val="24"/>
        </w:rPr>
        <w:t xml:space="preserve"> ил., табл. – Режим доступа: по подписке. – URL: https://biblioclub.ru/index.php?page=book&amp;id=599734 (дата обращения: 09.04.2021). – </w:t>
      </w:r>
      <w:proofErr w:type="spellStart"/>
      <w:r w:rsidRPr="009227ED">
        <w:rPr>
          <w:rFonts w:ascii="Times New Roman" w:hAnsi="Times New Roman"/>
          <w:szCs w:val="24"/>
        </w:rPr>
        <w:t>Библиогр</w:t>
      </w:r>
      <w:proofErr w:type="spellEnd"/>
      <w:r w:rsidRPr="009227ED">
        <w:rPr>
          <w:rFonts w:ascii="Times New Roman" w:hAnsi="Times New Roman"/>
          <w:szCs w:val="24"/>
        </w:rPr>
        <w:t xml:space="preserve">. в кн. – ISBN 978-985-7234-37-0. – </w:t>
      </w:r>
      <w:proofErr w:type="gramStart"/>
      <w:r w:rsidRPr="009227ED">
        <w:rPr>
          <w:rFonts w:ascii="Times New Roman" w:hAnsi="Times New Roman"/>
          <w:szCs w:val="24"/>
        </w:rPr>
        <w:t>Текст :</w:t>
      </w:r>
      <w:proofErr w:type="gramEnd"/>
      <w:r w:rsidRPr="009227ED">
        <w:rPr>
          <w:rFonts w:ascii="Times New Roman" w:hAnsi="Times New Roman"/>
          <w:szCs w:val="24"/>
        </w:rPr>
        <w:t xml:space="preserve"> электронный.</w:t>
      </w:r>
    </w:p>
    <w:p w:rsidR="00175B6F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proofErr w:type="spellStart"/>
      <w:r w:rsidRPr="00F90839">
        <w:rPr>
          <w:rFonts w:ascii="Times New Roman" w:hAnsi="Times New Roman"/>
          <w:szCs w:val="24"/>
        </w:rPr>
        <w:t>Мандель</w:t>
      </w:r>
      <w:proofErr w:type="spellEnd"/>
      <w:r w:rsidRPr="00F90839">
        <w:rPr>
          <w:rFonts w:ascii="Times New Roman" w:hAnsi="Times New Roman"/>
          <w:szCs w:val="24"/>
        </w:rPr>
        <w:t xml:space="preserve">, Б.Р. Деловая культура: учебное пособие для обучающихся в системе среднего профессионального </w:t>
      </w:r>
      <w:proofErr w:type="gramStart"/>
      <w:r w:rsidRPr="00F90839">
        <w:rPr>
          <w:rFonts w:ascii="Times New Roman" w:hAnsi="Times New Roman"/>
          <w:szCs w:val="24"/>
        </w:rPr>
        <w:t>образования :</w:t>
      </w:r>
      <w:proofErr w:type="gramEnd"/>
      <w:r w:rsidRPr="00F90839">
        <w:rPr>
          <w:rFonts w:ascii="Times New Roman" w:hAnsi="Times New Roman"/>
          <w:szCs w:val="24"/>
        </w:rPr>
        <w:t xml:space="preserve"> [12+] / Б.Р. </w:t>
      </w:r>
      <w:proofErr w:type="spellStart"/>
      <w:r w:rsidRPr="00F90839">
        <w:rPr>
          <w:rFonts w:ascii="Times New Roman" w:hAnsi="Times New Roman"/>
          <w:szCs w:val="24"/>
        </w:rPr>
        <w:t>Мандель</w:t>
      </w:r>
      <w:proofErr w:type="spellEnd"/>
      <w:r w:rsidRPr="00F90839">
        <w:rPr>
          <w:rFonts w:ascii="Times New Roman" w:hAnsi="Times New Roman"/>
          <w:szCs w:val="24"/>
        </w:rPr>
        <w:t xml:space="preserve">. – </w:t>
      </w:r>
      <w:proofErr w:type="gramStart"/>
      <w:r w:rsidRPr="00F90839">
        <w:rPr>
          <w:rFonts w:ascii="Times New Roman" w:hAnsi="Times New Roman"/>
          <w:szCs w:val="24"/>
        </w:rPr>
        <w:t>Москва ;</w:t>
      </w:r>
      <w:proofErr w:type="gramEnd"/>
      <w:r w:rsidRPr="00F90839">
        <w:rPr>
          <w:rFonts w:ascii="Times New Roman" w:hAnsi="Times New Roman"/>
          <w:szCs w:val="24"/>
        </w:rPr>
        <w:t xml:space="preserve"> Берлин : </w:t>
      </w:r>
      <w:proofErr w:type="spellStart"/>
      <w:r w:rsidRPr="00F90839">
        <w:rPr>
          <w:rFonts w:ascii="Times New Roman" w:hAnsi="Times New Roman"/>
          <w:szCs w:val="24"/>
        </w:rPr>
        <w:t>Директ</w:t>
      </w:r>
      <w:proofErr w:type="spellEnd"/>
      <w:r w:rsidRPr="00F90839">
        <w:rPr>
          <w:rFonts w:ascii="Times New Roman" w:hAnsi="Times New Roman"/>
          <w:szCs w:val="24"/>
        </w:rPr>
        <w:t xml:space="preserve">-Медиа, 2019. – 390 </w:t>
      </w:r>
      <w:proofErr w:type="gramStart"/>
      <w:r w:rsidRPr="00F90839">
        <w:rPr>
          <w:rFonts w:ascii="Times New Roman" w:hAnsi="Times New Roman"/>
          <w:szCs w:val="24"/>
        </w:rPr>
        <w:t>с. :</w:t>
      </w:r>
      <w:proofErr w:type="gramEnd"/>
      <w:r w:rsidRPr="00F90839">
        <w:rPr>
          <w:rFonts w:ascii="Times New Roman" w:hAnsi="Times New Roman"/>
          <w:szCs w:val="24"/>
        </w:rPr>
        <w:t xml:space="preserve"> ил. – Режим доступа: по подписке. – URL: https://biblioclub.ru/index.php?page=book&amp;id=496625 (дата обращения: 09.04.2021). – ISBN 978-5-4475-8177-0. – DOI 10.23681/496625. – </w:t>
      </w:r>
      <w:proofErr w:type="gramStart"/>
      <w:r w:rsidRPr="00F90839">
        <w:rPr>
          <w:rFonts w:ascii="Times New Roman" w:hAnsi="Times New Roman"/>
          <w:szCs w:val="24"/>
        </w:rPr>
        <w:t>Текст :</w:t>
      </w:r>
      <w:proofErr w:type="gramEnd"/>
      <w:r w:rsidRPr="00F90839">
        <w:rPr>
          <w:rFonts w:ascii="Times New Roman" w:hAnsi="Times New Roman"/>
          <w:szCs w:val="24"/>
        </w:rPr>
        <w:t xml:space="preserve"> электронный.</w:t>
      </w:r>
    </w:p>
    <w:p w:rsidR="00175B6F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175B6F">
        <w:rPr>
          <w:rFonts w:ascii="Times New Roman" w:hAnsi="Times New Roman"/>
          <w:szCs w:val="24"/>
        </w:rPr>
        <w:t xml:space="preserve">Сушкова, Т.А. Бизнес-планирование на предприятиях сферы </w:t>
      </w:r>
      <w:proofErr w:type="gramStart"/>
      <w:r w:rsidRPr="00175B6F">
        <w:rPr>
          <w:rFonts w:ascii="Times New Roman" w:hAnsi="Times New Roman"/>
          <w:szCs w:val="24"/>
        </w:rPr>
        <w:t>обслуживания :</w:t>
      </w:r>
      <w:proofErr w:type="gramEnd"/>
      <w:r w:rsidRPr="00175B6F">
        <w:rPr>
          <w:rFonts w:ascii="Times New Roman" w:hAnsi="Times New Roman"/>
          <w:szCs w:val="24"/>
        </w:rPr>
        <w:t xml:space="preserve"> учебное пособие : [12+] / Т.А. Сушкова ; науч. ред. Е.В. </w:t>
      </w:r>
      <w:proofErr w:type="spellStart"/>
      <w:r w:rsidRPr="00175B6F">
        <w:rPr>
          <w:rFonts w:ascii="Times New Roman" w:hAnsi="Times New Roman"/>
          <w:szCs w:val="24"/>
        </w:rPr>
        <w:t>Асмолова</w:t>
      </w:r>
      <w:proofErr w:type="spellEnd"/>
      <w:r w:rsidRPr="00175B6F">
        <w:rPr>
          <w:rFonts w:ascii="Times New Roman" w:hAnsi="Times New Roman"/>
          <w:szCs w:val="24"/>
        </w:rPr>
        <w:t xml:space="preserve">. – </w:t>
      </w:r>
      <w:proofErr w:type="gramStart"/>
      <w:r w:rsidRPr="00175B6F">
        <w:rPr>
          <w:rFonts w:ascii="Times New Roman" w:hAnsi="Times New Roman"/>
          <w:szCs w:val="24"/>
        </w:rPr>
        <w:t>Воронеж :</w:t>
      </w:r>
      <w:proofErr w:type="gramEnd"/>
      <w:r w:rsidRPr="00175B6F">
        <w:rPr>
          <w:rFonts w:ascii="Times New Roman" w:hAnsi="Times New Roman"/>
          <w:szCs w:val="24"/>
        </w:rPr>
        <w:t xml:space="preserve"> Воронежский государственный университет инженерных технологий, 2018. – 187 с. – Режим доступа: по подписке. – URL: https://biblioclub.ru/index.php?page=book&amp;id=601610 (дата обращения: 09.04.2021). – </w:t>
      </w:r>
      <w:proofErr w:type="spellStart"/>
      <w:r w:rsidRPr="00175B6F">
        <w:rPr>
          <w:rFonts w:ascii="Times New Roman" w:hAnsi="Times New Roman"/>
          <w:szCs w:val="24"/>
        </w:rPr>
        <w:t>Библиогр</w:t>
      </w:r>
      <w:proofErr w:type="spellEnd"/>
      <w:r w:rsidRPr="00175B6F">
        <w:rPr>
          <w:rFonts w:ascii="Times New Roman" w:hAnsi="Times New Roman"/>
          <w:szCs w:val="24"/>
        </w:rPr>
        <w:t xml:space="preserve">.: с. 185. – ISBN 978-5-00032-393-9. – </w:t>
      </w:r>
      <w:proofErr w:type="gramStart"/>
      <w:r w:rsidRPr="00175B6F">
        <w:rPr>
          <w:rFonts w:ascii="Times New Roman" w:hAnsi="Times New Roman"/>
          <w:szCs w:val="24"/>
        </w:rPr>
        <w:t>Текст :</w:t>
      </w:r>
      <w:proofErr w:type="gramEnd"/>
      <w:r w:rsidRPr="00175B6F">
        <w:rPr>
          <w:rFonts w:ascii="Times New Roman" w:hAnsi="Times New Roman"/>
          <w:szCs w:val="24"/>
        </w:rPr>
        <w:t xml:space="preserve"> электронный.</w:t>
      </w:r>
    </w:p>
    <w:p w:rsidR="00175B6F" w:rsidRPr="00A01739" w:rsidRDefault="00175B6F" w:rsidP="00FE12DC">
      <w:pPr>
        <w:pStyle w:val="a7"/>
        <w:numPr>
          <w:ilvl w:val="0"/>
          <w:numId w:val="4"/>
        </w:numPr>
        <w:tabs>
          <w:tab w:val="left" w:pos="0"/>
        </w:tabs>
        <w:suppressAutoHyphens/>
        <w:spacing w:before="0" w:after="0" w:line="360" w:lineRule="auto"/>
        <w:ind w:left="709" w:firstLine="709"/>
        <w:contextualSpacing/>
        <w:rPr>
          <w:rFonts w:ascii="Times New Roman" w:hAnsi="Times New Roman"/>
          <w:szCs w:val="24"/>
        </w:rPr>
      </w:pPr>
      <w:r w:rsidRPr="00143FD7">
        <w:rPr>
          <w:rFonts w:ascii="Times New Roman" w:hAnsi="Times New Roman"/>
          <w:szCs w:val="24"/>
        </w:rPr>
        <w:t xml:space="preserve">Чернопятов, А.М. Маркетинг </w:t>
      </w:r>
      <w:proofErr w:type="gramStart"/>
      <w:r w:rsidRPr="00143FD7">
        <w:rPr>
          <w:rFonts w:ascii="Times New Roman" w:hAnsi="Times New Roman"/>
          <w:szCs w:val="24"/>
        </w:rPr>
        <w:t>персонала :</w:t>
      </w:r>
      <w:proofErr w:type="gramEnd"/>
      <w:r w:rsidRPr="00143FD7">
        <w:rPr>
          <w:rFonts w:ascii="Times New Roman" w:hAnsi="Times New Roman"/>
          <w:szCs w:val="24"/>
        </w:rPr>
        <w:t xml:space="preserve"> учебник : [12+] / А.М. Чернопятов. – 2-е изд., стер. – </w:t>
      </w:r>
      <w:proofErr w:type="gramStart"/>
      <w:r w:rsidRPr="00143FD7">
        <w:rPr>
          <w:rFonts w:ascii="Times New Roman" w:hAnsi="Times New Roman"/>
          <w:szCs w:val="24"/>
        </w:rPr>
        <w:t>Москва ;</w:t>
      </w:r>
      <w:proofErr w:type="gramEnd"/>
      <w:r w:rsidRPr="00143FD7">
        <w:rPr>
          <w:rFonts w:ascii="Times New Roman" w:hAnsi="Times New Roman"/>
          <w:szCs w:val="24"/>
        </w:rPr>
        <w:t xml:space="preserve"> Берлин : </w:t>
      </w:r>
      <w:proofErr w:type="spellStart"/>
      <w:r w:rsidRPr="00143FD7">
        <w:rPr>
          <w:rFonts w:ascii="Times New Roman" w:hAnsi="Times New Roman"/>
          <w:szCs w:val="24"/>
        </w:rPr>
        <w:t>Директ</w:t>
      </w:r>
      <w:proofErr w:type="spellEnd"/>
      <w:r w:rsidRPr="00143FD7">
        <w:rPr>
          <w:rFonts w:ascii="Times New Roman" w:hAnsi="Times New Roman"/>
          <w:szCs w:val="24"/>
        </w:rPr>
        <w:t xml:space="preserve">-Медиа, 2019. – 277 </w:t>
      </w:r>
      <w:proofErr w:type="gramStart"/>
      <w:r w:rsidRPr="00143FD7">
        <w:rPr>
          <w:rFonts w:ascii="Times New Roman" w:hAnsi="Times New Roman"/>
          <w:szCs w:val="24"/>
        </w:rPr>
        <w:t>с. :</w:t>
      </w:r>
      <w:proofErr w:type="gramEnd"/>
      <w:r w:rsidRPr="00143FD7">
        <w:rPr>
          <w:rFonts w:ascii="Times New Roman" w:hAnsi="Times New Roman"/>
          <w:szCs w:val="24"/>
        </w:rPr>
        <w:t xml:space="preserve"> ил., табл. – Режим доступа: по подписке. – URL: https://biblioclub.ru/index.php?page=book&amp;id=564386 (дата обращения: 09.04.2021). – </w:t>
      </w:r>
      <w:proofErr w:type="spellStart"/>
      <w:r w:rsidRPr="00143FD7">
        <w:rPr>
          <w:rFonts w:ascii="Times New Roman" w:hAnsi="Times New Roman"/>
          <w:szCs w:val="24"/>
        </w:rPr>
        <w:t>Библиогр</w:t>
      </w:r>
      <w:proofErr w:type="spellEnd"/>
      <w:r w:rsidRPr="00143FD7">
        <w:rPr>
          <w:rFonts w:ascii="Times New Roman" w:hAnsi="Times New Roman"/>
          <w:szCs w:val="24"/>
        </w:rPr>
        <w:t>. в кн. – ISBN 978-5-4499-0333-4. – DOI 10.23681/564386. – Текст : электронный.</w:t>
      </w:r>
    </w:p>
    <w:p w:rsidR="0081659C" w:rsidRPr="00474451" w:rsidRDefault="0081659C" w:rsidP="00FE12DC">
      <w:pPr>
        <w:shd w:val="clear" w:color="auto" w:fill="FFFFFF"/>
        <w:spacing w:line="360" w:lineRule="auto"/>
        <w:ind w:firstLine="709"/>
        <w:rPr>
          <w:b/>
          <w:bCs/>
          <w:szCs w:val="24"/>
        </w:rPr>
      </w:pPr>
      <w:r w:rsidRPr="00474451">
        <w:rPr>
          <w:b/>
          <w:bCs/>
          <w:szCs w:val="24"/>
        </w:rPr>
        <w:t>3.2.2 Дополнительные</w:t>
      </w:r>
    </w:p>
    <w:p w:rsidR="0081659C" w:rsidRPr="00474451" w:rsidRDefault="0081659C" w:rsidP="00FE12DC">
      <w:pPr>
        <w:numPr>
          <w:ilvl w:val="2"/>
          <w:numId w:val="1"/>
        </w:numPr>
        <w:shd w:val="clear" w:color="auto" w:fill="FFFFFF"/>
        <w:tabs>
          <w:tab w:val="clear" w:pos="1910"/>
        </w:tabs>
        <w:spacing w:line="360" w:lineRule="auto"/>
        <w:ind w:left="709" w:firstLine="709"/>
        <w:rPr>
          <w:szCs w:val="24"/>
        </w:rPr>
      </w:pPr>
      <w:r w:rsidRPr="00474451">
        <w:rPr>
          <w:szCs w:val="24"/>
        </w:rPr>
        <w:t>Основы бизнеса, налогообложения и учёта пособие для начинающих предпринимателей</w:t>
      </w:r>
      <w:r w:rsidRPr="00474451">
        <w:rPr>
          <w:szCs w:val="24"/>
          <w:shd w:val="clear" w:color="auto" w:fill="FFFFFF"/>
        </w:rPr>
        <w:t xml:space="preserve"> Режим доступа</w:t>
      </w:r>
      <w:r w:rsidRPr="00474451">
        <w:rPr>
          <w:szCs w:val="24"/>
        </w:rPr>
        <w:t xml:space="preserve"> </w:t>
      </w:r>
      <w:r w:rsidRPr="008B3670">
        <w:rPr>
          <w:bCs/>
          <w:szCs w:val="24"/>
          <w:shd w:val="clear" w:color="auto" w:fill="FFFFFF"/>
        </w:rPr>
        <w:t>http://www.petrograd.biz/business_manual/business_13.php</w:t>
      </w:r>
      <w:r w:rsidRPr="00474451">
        <w:rPr>
          <w:rStyle w:val="apple-converted-space"/>
          <w:szCs w:val="24"/>
          <w:shd w:val="clear" w:color="auto" w:fill="FFFFFF"/>
        </w:rPr>
        <w:t xml:space="preserve"> </w:t>
      </w:r>
      <w:r w:rsidRPr="00474451">
        <w:rPr>
          <w:szCs w:val="24"/>
          <w:shd w:val="clear" w:color="auto" w:fill="FFFFFF"/>
        </w:rPr>
        <w:t xml:space="preserve">Мельников М.М. </w:t>
      </w:r>
    </w:p>
    <w:p w:rsidR="00A3092A" w:rsidRPr="00A3092A" w:rsidRDefault="0081659C" w:rsidP="00FE12DC">
      <w:pPr>
        <w:numPr>
          <w:ilvl w:val="1"/>
          <w:numId w:val="1"/>
        </w:numPr>
        <w:shd w:val="clear" w:color="auto" w:fill="FFFFFF"/>
        <w:spacing w:line="360" w:lineRule="auto"/>
        <w:ind w:left="709" w:firstLine="709"/>
        <w:rPr>
          <w:szCs w:val="24"/>
        </w:rPr>
      </w:pPr>
      <w:r w:rsidRPr="00474451">
        <w:rPr>
          <w:szCs w:val="24"/>
          <w:shd w:val="clear" w:color="auto" w:fill="FFFFFF"/>
        </w:rPr>
        <w:lastRenderedPageBreak/>
        <w:t>Документы для регистрации и перерегистрации ООО (в соответствии с ФЗ-312) и ИП. Рекомендации по выбору банка и открытию расчетного счета. Режим доступа</w:t>
      </w:r>
      <w:r w:rsidRPr="00474451">
        <w:rPr>
          <w:szCs w:val="24"/>
        </w:rPr>
        <w:t xml:space="preserve"> </w:t>
      </w:r>
      <w:r w:rsidR="00A3092A" w:rsidRPr="00A3092A">
        <w:rPr>
          <w:bCs/>
          <w:szCs w:val="24"/>
          <w:shd w:val="clear" w:color="auto" w:fill="FFFFFF"/>
        </w:rPr>
        <w:t>http://www.registriruisam.ru/index.html</w:t>
      </w:r>
    </w:p>
    <w:p w:rsidR="00A3092A" w:rsidRPr="00A3092A" w:rsidRDefault="00A3092A" w:rsidP="00FE12DC">
      <w:pPr>
        <w:numPr>
          <w:ilvl w:val="1"/>
          <w:numId w:val="1"/>
        </w:numPr>
        <w:shd w:val="clear" w:color="auto" w:fill="FFFFFF"/>
        <w:spacing w:line="360" w:lineRule="auto"/>
        <w:ind w:left="709" w:firstLine="709"/>
        <w:rPr>
          <w:szCs w:val="24"/>
        </w:rPr>
      </w:pPr>
      <w:r w:rsidRPr="00A3092A">
        <w:rPr>
          <w:color w:val="000000"/>
          <w:szCs w:val="24"/>
        </w:rPr>
        <w:t>Электронные книги по организации бизнеса</w:t>
      </w:r>
      <w:r>
        <w:rPr>
          <w:szCs w:val="24"/>
        </w:rPr>
        <w:t xml:space="preserve"> </w:t>
      </w:r>
      <w:r w:rsidRPr="00474451">
        <w:rPr>
          <w:szCs w:val="24"/>
          <w:shd w:val="clear" w:color="auto" w:fill="FFFFFF"/>
        </w:rPr>
        <w:t>Режим доступа</w:t>
      </w:r>
      <w:r w:rsidRPr="00474451">
        <w:rPr>
          <w:szCs w:val="24"/>
        </w:rPr>
        <w:t xml:space="preserve"> </w:t>
      </w:r>
      <w:r w:rsidRPr="00A3092A">
        <w:rPr>
          <w:szCs w:val="24"/>
        </w:rPr>
        <w:t>http://www.aup.ru/books/i001.htm</w:t>
      </w:r>
    </w:p>
    <w:p w:rsidR="0081659C" w:rsidRPr="00474451" w:rsidRDefault="0081659C" w:rsidP="00FE12DC">
      <w:pPr>
        <w:shd w:val="clear" w:color="auto" w:fill="FFFFFF"/>
        <w:ind w:left="709" w:firstLine="709"/>
        <w:rPr>
          <w:szCs w:val="24"/>
        </w:rPr>
      </w:pPr>
    </w:p>
    <w:p w:rsidR="0081659C" w:rsidRPr="009F7C76" w:rsidRDefault="0081659C" w:rsidP="0081659C">
      <w:pPr>
        <w:shd w:val="clear" w:color="auto" w:fill="FFFFFF"/>
        <w:ind w:left="830"/>
        <w:rPr>
          <w:b/>
          <w:szCs w:val="24"/>
        </w:rPr>
      </w:pPr>
    </w:p>
    <w:p w:rsidR="00C24BDD" w:rsidRDefault="00C24BDD">
      <w:pPr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:rsidR="0081659C" w:rsidRPr="009F7C76" w:rsidRDefault="0081659C" w:rsidP="00FE12DC">
      <w:pPr>
        <w:pStyle w:val="1"/>
      </w:pPr>
      <w:bookmarkStart w:id="49" w:name="_Toc97022484"/>
      <w:r w:rsidRPr="009F7C76">
        <w:lastRenderedPageBreak/>
        <w:t>4. КОНТРОЛЬ И ОЦЕНКА РЕЗУЛЬТАТОВ ОСВОЕНИЯ УЧЕБНОЙ ДИСЦИПЛИНЫ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03"/>
        <w:gridCol w:w="2816"/>
      </w:tblGrid>
      <w:tr w:rsidR="0081659C" w:rsidRPr="009F7C76" w:rsidTr="00A13ADC">
        <w:tc>
          <w:tcPr>
            <w:tcW w:w="1908" w:type="pct"/>
          </w:tcPr>
          <w:p w:rsidR="0081659C" w:rsidRPr="009F7C76" w:rsidRDefault="0081659C" w:rsidP="00FE12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Критерии оценки</w:t>
            </w:r>
          </w:p>
        </w:tc>
        <w:tc>
          <w:tcPr>
            <w:tcW w:w="1471" w:type="pct"/>
          </w:tcPr>
          <w:p w:rsidR="0081659C" w:rsidRPr="009F7C76" w:rsidRDefault="0081659C" w:rsidP="00FE12DC">
            <w:pPr>
              <w:rPr>
                <w:b/>
                <w:bCs/>
                <w:szCs w:val="24"/>
              </w:rPr>
            </w:pPr>
            <w:r w:rsidRPr="009F7C76">
              <w:rPr>
                <w:b/>
                <w:bCs/>
                <w:szCs w:val="24"/>
              </w:rPr>
              <w:t>Методы оценки</w:t>
            </w:r>
          </w:p>
        </w:tc>
      </w:tr>
      <w:tr w:rsidR="0081659C" w:rsidRPr="009F7C76" w:rsidTr="00A13ADC">
        <w:tc>
          <w:tcPr>
            <w:tcW w:w="1908" w:type="pct"/>
          </w:tcPr>
          <w:p w:rsidR="0081659C" w:rsidRPr="009F7C76" w:rsidRDefault="00175B6F" w:rsidP="00FE12DC">
            <w:pPr>
              <w:rPr>
                <w:bCs/>
                <w:szCs w:val="24"/>
              </w:rPr>
            </w:pPr>
            <w:r w:rsidRPr="00175B6F">
              <w:rPr>
                <w:bCs/>
                <w:szCs w:val="24"/>
              </w:rPr>
              <w:t>В результате освоения программы дисциплины обучающийся должен знать: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t>Характеристика демонстрируемых знаний</w:t>
            </w:r>
          </w:p>
        </w:tc>
        <w:tc>
          <w:tcPr>
            <w:tcW w:w="1471" w:type="pct"/>
            <w:vAlign w:val="center"/>
          </w:tcPr>
          <w:p w:rsidR="0081659C" w:rsidRPr="009F7C76" w:rsidRDefault="0081659C" w:rsidP="00FE12DC">
            <w:pPr>
              <w:rPr>
                <w:b/>
                <w:szCs w:val="24"/>
              </w:rPr>
            </w:pPr>
            <w:r w:rsidRPr="009F7C76">
              <w:rPr>
                <w:szCs w:val="24"/>
              </w:rPr>
              <w:t>Например: тестирование</w:t>
            </w:r>
          </w:p>
        </w:tc>
      </w:tr>
      <w:tr w:rsidR="0081659C" w:rsidRPr="009F7C76" w:rsidTr="00A13ADC">
        <w:tc>
          <w:tcPr>
            <w:tcW w:w="1908" w:type="pct"/>
          </w:tcPr>
          <w:p w:rsidR="0081659C" w:rsidRPr="009F7C76" w:rsidRDefault="0081659C" w:rsidP="00FE12DC">
            <w:pPr>
              <w:shd w:val="clear" w:color="auto" w:fill="FFFFFF"/>
              <w:ind w:firstLine="397"/>
              <w:rPr>
                <w:szCs w:val="24"/>
              </w:rPr>
            </w:pPr>
            <w:r w:rsidRPr="009F7C76">
              <w:rPr>
                <w:szCs w:val="24"/>
              </w:rPr>
              <w:t xml:space="preserve"> Содержание предпринимательской деятельности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471" w:type="pct"/>
            <w:vAlign w:val="center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Устный опрос</w:t>
            </w:r>
          </w:p>
        </w:tc>
      </w:tr>
      <w:tr w:rsidR="0081659C" w:rsidRPr="009F7C76" w:rsidTr="00A13ADC">
        <w:tc>
          <w:tcPr>
            <w:tcW w:w="1908" w:type="pct"/>
            <w:vAlign w:val="center"/>
          </w:tcPr>
          <w:p w:rsidR="0081659C" w:rsidRPr="009F7C76" w:rsidRDefault="0081659C" w:rsidP="00FE12DC">
            <w:pPr>
              <w:shd w:val="clear" w:color="auto" w:fill="FFFFFF"/>
              <w:rPr>
                <w:szCs w:val="24"/>
              </w:rPr>
            </w:pPr>
            <w:r w:rsidRPr="009F7C76">
              <w:rPr>
                <w:szCs w:val="24"/>
              </w:rPr>
              <w:t>Предпринимательск</w:t>
            </w:r>
            <w:r w:rsidR="00175B6F">
              <w:rPr>
                <w:szCs w:val="24"/>
              </w:rPr>
              <w:t>ую</w:t>
            </w:r>
            <w:r w:rsidRPr="009F7C76">
              <w:rPr>
                <w:szCs w:val="24"/>
              </w:rPr>
              <w:t xml:space="preserve"> иде</w:t>
            </w:r>
            <w:r w:rsidR="00175B6F">
              <w:rPr>
                <w:szCs w:val="24"/>
              </w:rPr>
              <w:t>ю</w:t>
            </w:r>
            <w:r w:rsidRPr="009F7C76">
              <w:rPr>
                <w:szCs w:val="24"/>
              </w:rPr>
              <w:t xml:space="preserve"> и</w:t>
            </w:r>
            <w:r w:rsidR="00175B6F">
              <w:rPr>
                <w:szCs w:val="24"/>
              </w:rPr>
              <w:t xml:space="preserve"> методику</w:t>
            </w:r>
            <w:r w:rsidR="00760EB9">
              <w:rPr>
                <w:szCs w:val="24"/>
              </w:rPr>
              <w:t xml:space="preserve"> </w:t>
            </w:r>
            <w:r w:rsidRPr="009F7C76">
              <w:rPr>
                <w:szCs w:val="24"/>
              </w:rPr>
              <w:t>ее выбор</w:t>
            </w:r>
            <w:r w:rsidR="00175B6F">
              <w:rPr>
                <w:szCs w:val="24"/>
              </w:rPr>
              <w:t>а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Соответствие критериям оценки</w:t>
            </w:r>
          </w:p>
        </w:tc>
        <w:tc>
          <w:tcPr>
            <w:tcW w:w="1471" w:type="pct"/>
            <w:vAlign w:val="center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Выбор предпринимательской идеи, презентация, обоснование</w:t>
            </w:r>
          </w:p>
        </w:tc>
      </w:tr>
      <w:tr w:rsidR="0081659C" w:rsidRPr="009F7C76" w:rsidTr="00A13ADC">
        <w:tc>
          <w:tcPr>
            <w:tcW w:w="1908" w:type="pct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 </w:t>
            </w:r>
            <w:r w:rsidR="00175B6F">
              <w:rPr>
                <w:szCs w:val="24"/>
              </w:rPr>
              <w:t>Алгоритм с</w:t>
            </w:r>
            <w:r w:rsidRPr="009F7C76">
              <w:rPr>
                <w:szCs w:val="24"/>
              </w:rPr>
              <w:t>оздани</w:t>
            </w:r>
            <w:r w:rsidR="00175B6F">
              <w:rPr>
                <w:szCs w:val="24"/>
              </w:rPr>
              <w:t>я</w:t>
            </w:r>
            <w:r w:rsidRPr="009F7C76">
              <w:rPr>
                <w:szCs w:val="24"/>
              </w:rPr>
              <w:t xml:space="preserve"> собственного дела.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Соответствие критериям оценки</w:t>
            </w:r>
          </w:p>
        </w:tc>
        <w:tc>
          <w:tcPr>
            <w:tcW w:w="1471" w:type="pct"/>
            <w:vAlign w:val="center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Ситуационная задача</w:t>
            </w:r>
          </w:p>
        </w:tc>
      </w:tr>
      <w:tr w:rsidR="0081659C" w:rsidRPr="009F7C76" w:rsidTr="00A13ADC">
        <w:tc>
          <w:tcPr>
            <w:tcW w:w="1908" w:type="pct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Экономическ</w:t>
            </w:r>
            <w:r w:rsidR="00175B6F">
              <w:rPr>
                <w:szCs w:val="24"/>
              </w:rPr>
              <w:t>ую</w:t>
            </w:r>
            <w:r w:rsidRPr="009F7C76">
              <w:rPr>
                <w:szCs w:val="24"/>
              </w:rPr>
              <w:t xml:space="preserve"> безопасность предпринимательской единицы 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rPr>
                <w:szCs w:val="24"/>
              </w:rPr>
              <w:t>Ответы на вопросы на знание и понимание</w:t>
            </w:r>
          </w:p>
        </w:tc>
        <w:tc>
          <w:tcPr>
            <w:tcW w:w="1471" w:type="pct"/>
            <w:vAlign w:val="center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Устный опрос</w:t>
            </w:r>
          </w:p>
        </w:tc>
      </w:tr>
      <w:tr w:rsidR="0081659C" w:rsidRPr="009F7C76" w:rsidTr="00A13ADC">
        <w:tc>
          <w:tcPr>
            <w:tcW w:w="1908" w:type="pct"/>
          </w:tcPr>
          <w:p w:rsidR="0081659C" w:rsidRPr="009F7C76" w:rsidRDefault="0081659C" w:rsidP="00FE12DC">
            <w:pPr>
              <w:rPr>
                <w:bCs/>
                <w:szCs w:val="24"/>
              </w:rPr>
            </w:pPr>
            <w:r w:rsidRPr="009F7C76">
              <w:rPr>
                <w:bCs/>
                <w:szCs w:val="24"/>
              </w:rPr>
              <w:t>Технологи</w:t>
            </w:r>
            <w:r w:rsidR="00175B6F">
              <w:rPr>
                <w:bCs/>
                <w:szCs w:val="24"/>
              </w:rPr>
              <w:t>ю</w:t>
            </w:r>
            <w:r w:rsidRPr="009F7C76">
              <w:rPr>
                <w:bCs/>
                <w:szCs w:val="24"/>
              </w:rPr>
              <w:t xml:space="preserve"> бизнес-планирования</w:t>
            </w:r>
          </w:p>
        </w:tc>
        <w:tc>
          <w:tcPr>
            <w:tcW w:w="1621" w:type="pct"/>
          </w:tcPr>
          <w:p w:rsidR="0081659C" w:rsidRPr="009F7C76" w:rsidRDefault="0081659C" w:rsidP="00FE12DC">
            <w:pPr>
              <w:rPr>
                <w:szCs w:val="24"/>
              </w:rPr>
            </w:pPr>
            <w:r w:rsidRPr="009F7C76">
              <w:rPr>
                <w:bCs/>
                <w:szCs w:val="24"/>
              </w:rPr>
              <w:t>Соответствие критериям оценки</w:t>
            </w:r>
          </w:p>
        </w:tc>
        <w:tc>
          <w:tcPr>
            <w:tcW w:w="1471" w:type="pct"/>
            <w:vAlign w:val="center"/>
          </w:tcPr>
          <w:p w:rsidR="0081659C" w:rsidRDefault="0081659C" w:rsidP="00FE12DC">
            <w:pPr>
              <w:rPr>
                <w:szCs w:val="24"/>
              </w:rPr>
            </w:pPr>
            <w:r w:rsidRPr="009F7C76">
              <w:rPr>
                <w:szCs w:val="24"/>
              </w:rPr>
              <w:t>Ситуационная задача</w:t>
            </w:r>
          </w:p>
          <w:p w:rsidR="008B3670" w:rsidRDefault="008B3670" w:rsidP="00FE12DC">
            <w:pPr>
              <w:rPr>
                <w:szCs w:val="24"/>
              </w:rPr>
            </w:pPr>
          </w:p>
          <w:p w:rsidR="008B3670" w:rsidRPr="00175B6F" w:rsidRDefault="008B3670" w:rsidP="00FE12DC">
            <w:pPr>
              <w:rPr>
                <w:b/>
                <w:szCs w:val="24"/>
              </w:rPr>
            </w:pPr>
            <w:r w:rsidRPr="00175B6F">
              <w:rPr>
                <w:b/>
                <w:iCs/>
                <w:szCs w:val="24"/>
              </w:rPr>
              <w:t xml:space="preserve">Промежуточная аттестация в </w:t>
            </w:r>
            <w:r w:rsidR="00175B6F">
              <w:rPr>
                <w:b/>
                <w:iCs/>
                <w:szCs w:val="24"/>
              </w:rPr>
              <w:t>форме</w:t>
            </w:r>
            <w:r w:rsidRPr="00175B6F">
              <w:rPr>
                <w:b/>
                <w:iCs/>
                <w:szCs w:val="24"/>
              </w:rPr>
              <w:t xml:space="preserve"> дифференцированного зачёта</w:t>
            </w:r>
          </w:p>
        </w:tc>
      </w:tr>
    </w:tbl>
    <w:p w:rsidR="007621D2" w:rsidRDefault="007621D2"/>
    <w:sectPr w:rsidR="007621D2" w:rsidSect="00A017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92" w:rsidRDefault="002B6D92" w:rsidP="00D16AF1">
      <w:r>
        <w:separator/>
      </w:r>
    </w:p>
  </w:endnote>
  <w:endnote w:type="continuationSeparator" w:id="0">
    <w:p w:rsidR="002B6D92" w:rsidRDefault="002B6D92" w:rsidP="00D1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B" w:rsidRPr="00A651D3" w:rsidRDefault="002B6D92" w:rsidP="00A651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7B" w:rsidRPr="00A651D3" w:rsidRDefault="002B6D92" w:rsidP="00A651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92" w:rsidRDefault="002B6D92" w:rsidP="00D16AF1">
      <w:r>
        <w:separator/>
      </w:r>
    </w:p>
  </w:footnote>
  <w:footnote w:type="continuationSeparator" w:id="0">
    <w:p w:rsidR="002B6D92" w:rsidRDefault="002B6D92" w:rsidP="00D1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F07EDB74"/>
    <w:lvl w:ilvl="0" w:tplc="77127B22">
      <w:start w:val="1"/>
      <w:numFmt w:val="decimal"/>
      <w:lvlText w:val="%1."/>
      <w:lvlJc w:val="left"/>
      <w:rPr>
        <w:rFonts w:cs="Times New Roman"/>
      </w:rPr>
    </w:lvl>
    <w:lvl w:ilvl="1" w:tplc="446660D4">
      <w:numFmt w:val="decimal"/>
      <w:lvlText w:val=""/>
      <w:lvlJc w:val="left"/>
      <w:rPr>
        <w:rFonts w:cs="Times New Roman"/>
      </w:rPr>
    </w:lvl>
    <w:lvl w:ilvl="2" w:tplc="FD66D552">
      <w:numFmt w:val="decimal"/>
      <w:lvlText w:val=""/>
      <w:lvlJc w:val="left"/>
      <w:rPr>
        <w:rFonts w:cs="Times New Roman"/>
      </w:rPr>
    </w:lvl>
    <w:lvl w:ilvl="3" w:tplc="233AB448">
      <w:numFmt w:val="decimal"/>
      <w:lvlText w:val=""/>
      <w:lvlJc w:val="left"/>
      <w:rPr>
        <w:rFonts w:cs="Times New Roman"/>
      </w:rPr>
    </w:lvl>
    <w:lvl w:ilvl="4" w:tplc="E5D6FF8E">
      <w:numFmt w:val="decimal"/>
      <w:lvlText w:val=""/>
      <w:lvlJc w:val="left"/>
      <w:rPr>
        <w:rFonts w:cs="Times New Roman"/>
      </w:rPr>
    </w:lvl>
    <w:lvl w:ilvl="5" w:tplc="B8203928">
      <w:numFmt w:val="decimal"/>
      <w:lvlText w:val=""/>
      <w:lvlJc w:val="left"/>
      <w:rPr>
        <w:rFonts w:cs="Times New Roman"/>
      </w:rPr>
    </w:lvl>
    <w:lvl w:ilvl="6" w:tplc="FE964BA4">
      <w:numFmt w:val="decimal"/>
      <w:lvlText w:val=""/>
      <w:lvlJc w:val="left"/>
      <w:rPr>
        <w:rFonts w:cs="Times New Roman"/>
      </w:rPr>
    </w:lvl>
    <w:lvl w:ilvl="7" w:tplc="652253B6">
      <w:numFmt w:val="decimal"/>
      <w:lvlText w:val=""/>
      <w:lvlJc w:val="left"/>
      <w:rPr>
        <w:rFonts w:cs="Times New Roman"/>
      </w:rPr>
    </w:lvl>
    <w:lvl w:ilvl="8" w:tplc="CC8CCF4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F2532"/>
    <w:multiLevelType w:val="multilevel"/>
    <w:tmpl w:val="8E86199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  <w:rPr>
        <w:rFonts w:cs="Times New Roman"/>
      </w:rPr>
    </w:lvl>
  </w:abstractNum>
  <w:abstractNum w:abstractNumId="2" w15:restartNumberingAfterBreak="0">
    <w:nsid w:val="30B54896"/>
    <w:multiLevelType w:val="hybridMultilevel"/>
    <w:tmpl w:val="0592F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11C92"/>
    <w:multiLevelType w:val="multilevel"/>
    <w:tmpl w:val="8E86199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30"/>
        </w:tabs>
        <w:ind w:left="623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59C"/>
    <w:rsid w:val="0003314E"/>
    <w:rsid w:val="001208A6"/>
    <w:rsid w:val="00175B6F"/>
    <w:rsid w:val="001B1EB7"/>
    <w:rsid w:val="002A5292"/>
    <w:rsid w:val="002B6D92"/>
    <w:rsid w:val="00595590"/>
    <w:rsid w:val="00670042"/>
    <w:rsid w:val="00723A20"/>
    <w:rsid w:val="00760EB9"/>
    <w:rsid w:val="007621D2"/>
    <w:rsid w:val="007860DD"/>
    <w:rsid w:val="00802109"/>
    <w:rsid w:val="008064B7"/>
    <w:rsid w:val="0081659C"/>
    <w:rsid w:val="008458B8"/>
    <w:rsid w:val="008B3670"/>
    <w:rsid w:val="008C74D1"/>
    <w:rsid w:val="008D1DB4"/>
    <w:rsid w:val="00A01739"/>
    <w:rsid w:val="00A3092A"/>
    <w:rsid w:val="00A315E1"/>
    <w:rsid w:val="00A84781"/>
    <w:rsid w:val="00AF1EC9"/>
    <w:rsid w:val="00B9237C"/>
    <w:rsid w:val="00C21941"/>
    <w:rsid w:val="00C24BDD"/>
    <w:rsid w:val="00D16AF1"/>
    <w:rsid w:val="00D524E2"/>
    <w:rsid w:val="00E812AE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D02B"/>
  <w15:docId w15:val="{DD1B9FB9-AECB-4089-AA2A-3BAAB3AC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5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EB9"/>
    <w:pPr>
      <w:keepNext/>
      <w:keepLines/>
      <w:spacing w:before="480" w:line="360" w:lineRule="auto"/>
      <w:ind w:left="708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01739"/>
    <w:pPr>
      <w:keepNext/>
      <w:spacing w:line="360" w:lineRule="auto"/>
      <w:ind w:left="7080" w:firstLine="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81659C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01739"/>
    <w:rPr>
      <w:rFonts w:ascii="Calibri" w:eastAsia="Times New Roman" w:hAnsi="Calibri" w:cs="Times New Roman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659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lk">
    <w:name w:val="blk"/>
    <w:uiPriority w:val="99"/>
    <w:rsid w:val="0081659C"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81659C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8165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81659C"/>
    <w:pPr>
      <w:widowControl w:val="0"/>
    </w:pPr>
    <w:rPr>
      <w:szCs w:val="24"/>
      <w:lang w:val="en-US" w:eastAsia="nl-NL"/>
    </w:rPr>
  </w:style>
  <w:style w:type="character" w:styleId="a6">
    <w:name w:val="Hyperlink"/>
    <w:basedOn w:val="a0"/>
    <w:uiPriority w:val="99"/>
    <w:rsid w:val="0081659C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81659C"/>
    <w:pPr>
      <w:spacing w:before="120" w:after="120"/>
      <w:ind w:left="708"/>
    </w:pPr>
    <w:rPr>
      <w:rFonts w:ascii="Calibri" w:hAnsi="Calibri"/>
      <w:szCs w:val="20"/>
    </w:rPr>
  </w:style>
  <w:style w:type="character" w:styleId="a9">
    <w:name w:val="Emphasis"/>
    <w:basedOn w:val="a0"/>
    <w:uiPriority w:val="99"/>
    <w:qFormat/>
    <w:rsid w:val="0081659C"/>
    <w:rPr>
      <w:rFonts w:cs="Times New Roman"/>
      <w:i/>
    </w:rPr>
  </w:style>
  <w:style w:type="character" w:customStyle="1" w:styleId="apple-converted-space">
    <w:name w:val="apple-converted-space"/>
    <w:uiPriority w:val="99"/>
    <w:rsid w:val="0081659C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81659C"/>
    <w:rPr>
      <w:rFonts w:ascii="Calibri" w:eastAsia="Times New Roman" w:hAnsi="Calibri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6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36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EB9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A315E1"/>
    <w:pPr>
      <w:spacing w:before="240" w:line="259" w:lineRule="auto"/>
      <w:ind w:left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315E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315E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FD32-D676-42F6-9395-D0EFB7A5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2021-04-08T11:08:00Z</dcterms:created>
  <dcterms:modified xsi:type="dcterms:W3CDTF">2022-03-02T04:49:00Z</dcterms:modified>
</cp:coreProperties>
</file>